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i/>
          <w:i/>
          <w:strike w:val="false"/>
          <w:dstrike w:val="false"/>
          <w:color w:val="000000"/>
          <w:spacing w:val="2"/>
          <w:w w:val="90"/>
          <w:position w:val="0"/>
          <w:sz w:val="39"/>
          <w:sz w:val="39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90"/>
          <w:position w:val="0"/>
          <w:sz w:val="39"/>
          <w:sz w:val="39"/>
          <w:vertAlign w:val="baseline"/>
          <w:lang w:val="en-US"/>
        </w:rPr>
        <w:t xml:space="preserve">The Word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15"/>
          <w:position w:val="0"/>
          <w:sz w:val="37"/>
          <w:sz w:val="37"/>
          <w:vertAlign w:val="baseline"/>
          <w:lang w:val="en-US"/>
        </w:rPr>
        <w:t xml:space="preserve">"Homoousios"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90"/>
          <w:position w:val="0"/>
          <w:sz w:val="39"/>
          <w:sz w:val="39"/>
          <w:vertAlign w:val="baseline"/>
          <w:lang w:val="en-US"/>
        </w:rPr>
        <w:t>from Hellenism</w:t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1708785</wp:posOffset>
                </wp:positionH>
                <wp:positionV relativeFrom="page">
                  <wp:posOffset>8753475</wp:posOffset>
                </wp:positionV>
                <wp:extent cx="4152900" cy="12065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206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Obsahrmca"/>
                              <w:spacing w:lineRule="auto" w:line="206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243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27pt;height:9.5pt;mso-wrap-distance-left:0pt;mso-wrap-distance-right:0pt;mso-wrap-distance-top:0pt;mso-wrap-distance-bottom:0pt;margin-top:689.25pt;mso-position-vertical-relative:page;margin-left:134.55pt;mso-position-horizontal-relative:page">
                <v:textbox inset="0in,0in,0in,0in">
                  <w:txbxContent>
                    <w:p>
                      <w:pPr>
                        <w:pStyle w:val="Obsahrmca"/>
                        <w:spacing w:lineRule="auto" w:line="206" w:before="0" w:after="0"/>
                        <w:ind w:left="0" w:right="0" w:hanging="0"/>
                        <w:jc w:val="center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243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199" w:before="0" w:after="0"/>
        <w:ind w:left="0" w:right="0" w:hanging="0"/>
        <w:jc w:val="center"/>
        <w:rPr>
          <w:rFonts w:ascii="Times New Roman" w:hAnsi="Times New Roman"/>
          <w:i/>
          <w:i/>
          <w:strike w:val="false"/>
          <w:dstrike w:val="false"/>
          <w:color w:val="000000"/>
          <w:spacing w:val="8"/>
          <w:w w:val="90"/>
          <w:position w:val="0"/>
          <w:sz w:val="39"/>
          <w:sz w:val="39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90"/>
          <w:position w:val="0"/>
          <w:sz w:val="39"/>
          <w:sz w:val="39"/>
          <w:vertAlign w:val="baseline"/>
          <w:lang w:val="en-US"/>
        </w:rPr>
        <w:t>to Christianity</w:t>
      </w:r>
    </w:p>
    <w:p>
      <w:pPr>
        <w:pStyle w:val="Normal"/>
        <w:spacing w:lineRule="auto" w:line="271" w:before="108" w:after="0"/>
        <w:ind w:left="0" w:right="0" w:hanging="0"/>
        <w:jc w:val="center"/>
        <w:rPr>
          <w:rFonts w:ascii="Times New Roman" w:hAnsi="Times New Roman"/>
          <w:b/>
          <w:b/>
          <w:strike w:val="false"/>
          <w:dstrike w:val="false"/>
          <w:color w:val="000000"/>
          <w:spacing w:val="2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20"/>
          <w:w w:val="100"/>
          <w:position w:val="0"/>
          <w:sz w:val="17"/>
          <w:sz w:val="17"/>
          <w:vertAlign w:val="baseline"/>
          <w:lang w:val="en-US"/>
        </w:rPr>
        <w:t>PIER FRANCO BEATRICE</w:t>
      </w:r>
    </w:p>
    <w:p>
      <w:pPr>
        <w:pStyle w:val="Normal"/>
        <w:spacing w:lineRule="auto" w:line="240" w:before="180" w:after="0"/>
        <w:ind w:left="0" w:right="0" w:firstLine="216"/>
        <w:jc w:val="both"/>
        <w:rPr>
          <w:rFonts w:ascii="Times New Roman" w:hAnsi="Times New Roman"/>
          <w:i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is one of the most important words in the Christian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theological vocabulary, since it was used at the Council of Nicaea to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>express the divine consubstantiality of the Son with the Father. How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>ever, long and complicated debates have not yet produced any sig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>nificant agreement among scholars concerning its origin and meaning.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According to Eusebius of Caesarea,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was </w:t>
      </w:r>
      <w:r>
        <w:rPr>
          <w:rFonts w:ascii="Times New Roman" w:hAnsi="Times New Roman"/>
          <w:strike w:val="false"/>
          <w:dstrike w:val="false"/>
          <w:color w:val="000000"/>
          <w:spacing w:val="20"/>
          <w:w w:val="100"/>
          <w:position w:val="0"/>
          <w:sz w:val="21"/>
          <w:sz w:val="21"/>
          <w:vertAlign w:val="baseline"/>
          <w:lang w:val="en-US"/>
        </w:rPr>
        <w:t xml:space="preserve">inserted in the Nicene Creed solely by the personal order of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Constantine. But this statement is highly problematic. It is very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difficult to explain the seemingly paradoxical fact that this word,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 xml:space="preserve">along with the explanation given by Constantine, was accepted by </w:t>
      </w: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21"/>
          <w:sz w:val="21"/>
          <w:vertAlign w:val="baseline"/>
          <w:lang w:val="en-US"/>
        </w:rPr>
        <w:t xml:space="preserve">the "Arian" Eusebius, whereas it has left no traces at all in the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works of his opponents, the leaders of the anti-Arian party such as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Alexander of Alexandria, Ossius of Cordova, Marcellus of Ancyra,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and Eustathius of Antioch, who are usually considered Constantine's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>theological advisers and the strongest supporters of the council. Nei</w:t>
        <w:softHyphen/>
        <w:t xml:space="preserve">ther before nor during Constantine's time is there any evidence of 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normal, well-established Christian use of the term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in its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>strictly Trinitarian meaning.</w:t>
      </w:r>
    </w:p>
    <w:p>
      <w:pPr>
        <w:pStyle w:val="Normal"/>
        <w:spacing w:lineRule="auto" w:line="240" w:before="0" w:after="18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Having once excluded any relationship of the Nicene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with the Christian tradition, it becomes legitimate to propose a new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 xml:space="preserve">explanation, based on an analysis of two pagan documents which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have so far never been taken into account. The main thesis of this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paper is that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came straight from Constantine's Hermetic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en-US"/>
        </w:rPr>
        <w:t xml:space="preserve">background. As can be clearly seen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Poimandres,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en-US"/>
        </w:rPr>
        <w:t xml:space="preserve">and even more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clearly in an inscription mentioned exclusively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en-US"/>
        </w:rPr>
        <w:t xml:space="preserve">Theosophia,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in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the theological language of Egyptian paganism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meant that the Nous-Father and the Logos-Son, who are two distinct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beings, share the same perfection of the divine nature.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This paper was presented as a Master Theme of the Thirteenth International Conference on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Patristic Studies (Oxford, 16-21 Aug. 1999). A shorter version of this paper was presented at the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Eleventh International Congress of Classical Studies (Kavala, Greece, 24-30 Aug. 1999). I wish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to thank two anonymous readers for helpful comments and suggestions.</w:t>
      </w:r>
    </w:p>
    <w:p>
      <w:pPr>
        <w:pStyle w:val="Normal"/>
        <w:spacing w:lineRule="auto" w:line="240" w:before="216" w:after="0"/>
        <w:ind w:left="0" w:right="0" w:hanging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-9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9"/>
          <w:w w:val="100"/>
          <w:position w:val="0"/>
          <w:sz w:val="21"/>
          <w:sz w:val="21"/>
          <w:vertAlign w:val="baseline"/>
          <w:lang w:val="en-US"/>
        </w:rPr>
        <w:t xml:space="preserve">Pier Franco Beatrice is a professor of Early Christian Literature at the University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-8"/>
          <w:w w:val="100"/>
          <w:position w:val="0"/>
          <w:sz w:val="21"/>
          <w:sz w:val="21"/>
          <w:vertAlign w:val="baseline"/>
          <w:lang w:val="en-US"/>
        </w:rPr>
        <w:t>Padua, Italy.</w:t>
      </w:r>
    </w:p>
    <w:p>
      <w:pPr>
        <w:sectPr>
          <w:type w:val="nextPage"/>
          <w:pgSz w:w="11918" w:h="16854"/>
          <w:pgMar w:left="2691" w:right="2627" w:gutter="0" w:header="0" w:top="3192" w:footer="0" w:bottom="2739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108" w:after="0"/>
        <w:ind w:left="0" w:right="3456" w:hanging="0"/>
        <w:jc w:val="lef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4"/>
          <w:sz w:val="14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4"/>
          <w:sz w:val="14"/>
          <w:vertAlign w:val="baseline"/>
          <w:lang w:val="en-US"/>
        </w:rPr>
        <w:t xml:space="preserve">© 2002, The American Society of Church History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5"/>
          <w:sz w:val="15"/>
          <w:vertAlign w:val="baseline"/>
          <w:lang w:val="en-US"/>
        </w:rPr>
        <w:t xml:space="preserve">Church History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en-US"/>
        </w:rPr>
        <w:t>71:2 (June 2002)</w:t>
      </w:r>
    </w:p>
    <w:p>
      <w:pPr>
        <w:pStyle w:val="Normal"/>
        <w:spacing w:lineRule="auto" w:line="220" w:before="25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1697355</wp:posOffset>
                </wp:positionH>
                <wp:positionV relativeFrom="page">
                  <wp:posOffset>1937385</wp:posOffset>
                </wp:positionV>
                <wp:extent cx="4173220" cy="120650"/>
                <wp:effectExtent l="0" t="0" r="635" b="127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0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0" w:leader="none"/>
                              </w:tabs>
                              <w:spacing w:lineRule="auto" w:line="21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  <w:t>244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4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133.65pt;margin-top:152.55pt;width:328.55pt;height:9.4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0" w:leader="none"/>
                        </w:tabs>
                        <w:spacing w:lineRule="auto" w:line="21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  <w:t>244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4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This conception was very similar to Eusebius's doctrine of two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en-US"/>
        </w:rPr>
        <w:t xml:space="preserve">ousiai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and of the eternal generation of the second, subordinate god.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This is why Eusebius found it reasonable, under certain conditions, to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adhere to Constantine's order. On the other hand, the anti-Arian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theologians Ossius and Marcellus, after the death of Constantine and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Eusebius, felt free to recast the Nicene Creed at the Council of Sardica by abolishing the new "pagan"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and replacing it with the traditional, reassuring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>mia hypostasis.</w:t>
      </w:r>
    </w:p>
    <w:p>
      <w:pPr>
        <w:pStyle w:val="Normal"/>
        <w:spacing w:lineRule="auto" w:line="223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No absolute certainty can be reached in this field, given the extreme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scantiness of the available sources. Nevertheless, it is undoubtedly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worth reconsidering the origin and first appearance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during the initial phase of the Arian controversy, having recourse to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these Egyptian documents. They shed new light on the theological debates culminating in the Creed of Nicaea, and help us understand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how great Constantine's personal contribution to the formulation of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Christian doctrine was. The results of the present research seem to be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even more interesting in light of the fact that the later developments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and controversies of the fourth century have until recently obscured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the true origin of the Nicene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>homoousios.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This essay focuses not only on the everlasting problem of the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connections between Christian doctrine and the Hermetic tradition,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but also, inevitably, on Constantine's intellectual biography.</w:t>
      </w:r>
    </w:p>
    <w:p>
      <w:pPr>
        <w:pStyle w:val="Normal"/>
        <w:spacing w:lineRule="auto" w:line="228" w:before="252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8"/>
          <w:sz w:val="18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8"/>
          <w:sz w:val="18"/>
          <w:vertAlign w:val="baseline"/>
          <w:lang w:val="en-US"/>
        </w:rPr>
        <w:t xml:space="preserve">I.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18"/>
          <w:w w:val="100"/>
          <w:position w:val="0"/>
          <w:sz w:val="15"/>
          <w:sz w:val="15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8"/>
          <w:sz w:val="18"/>
          <w:vertAlign w:val="baseline"/>
          <w:lang w:val="en-US"/>
        </w:rPr>
        <w:t>OF NICAEA</w:t>
      </w:r>
    </w:p>
    <w:p>
      <w:pPr>
        <w:pStyle w:val="Normal"/>
        <w:spacing w:lineRule="auto" w:line="223" w:before="7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During the last century the question of the origin and significance of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has been the object of a long and impassioned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discussion among the historians of Christian doctrines. Such attention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is fully justified if one considers that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is the key word of the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Creed approved by the Council of Nicaea, where the Arian heresy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was condemned, and that, as all the theologians of the fourth century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>well knew, it is not to be found in the Holy Scripture.'</w:t>
      </w:r>
    </w:p>
    <w:p>
      <w:pPr>
        <w:pStyle w:val="Normal"/>
        <w:spacing w:lineRule="auto" w:line="223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Nevertheless, despite the undeniable progress made by scholars,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thanks to an admirable joint effort of erudition, many problems have not yet been solved. There are still quite important doubts as to the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obscure history of the term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before 325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8"/>
          <w:sz w:val="18"/>
          <w:vertAlign w:val="baseline"/>
          <w:lang w:val="en-US"/>
        </w:rPr>
        <w:t xml:space="preserve">C.E.,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the real reasons</w:t>
      </w:r>
    </w:p>
    <w:p>
      <w:pPr>
        <w:sectPr>
          <w:type w:val="nextPage"/>
          <w:pgSz w:w="11918" w:h="16854"/>
          <w:pgMar w:left="2673" w:right="2613" w:gutter="0" w:header="0" w:top="3241" w:footer="0" w:bottom="2698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0" w:before="396" w:after="0"/>
        <w:ind w:left="360" w:right="0" w:hanging="216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1. See for example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Ep. ad Afros,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6 (PG 26, 1040 13); Marius Victorinus,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Adv.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Arium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11,3-7 (CSEL 83,173 ff.); Hilary of Poitiers,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De synodis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81 (PL 10, 534 B). I employ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  <w:t xml:space="preserve">the following abbreviations: CCL = Corpus Christianorum, Series Latina; CH ---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Corpus Hermeticum; CIL =-- Corpus Inscriptionum Latinarum; CSEL = Corpus Scrip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torum Ecclesiasticorum Latinorum; GCS = Die griechischen christlichen Schriftsteller der ersten Jahrhunderte; ILS = Inscriptiones Latinae Selectae; PG = Patrologia Graeca;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PL = Patrologia Latina; RAC = Reallexikon far Antike and Christentum; SC = Sources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Chretiennes</w:t>
      </w:r>
    </w:p>
    <w:p>
      <w:pPr>
        <w:pStyle w:val="Normal"/>
        <w:spacing w:lineRule="auto" w:line="228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1675765</wp:posOffset>
                </wp:positionH>
                <wp:positionV relativeFrom="page">
                  <wp:posOffset>1924050</wp:posOffset>
                </wp:positionV>
                <wp:extent cx="4173220" cy="126365"/>
                <wp:effectExtent l="0" t="635" r="635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4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245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1.95pt;margin-top:151.5pt;width:328.55pt;height:9.9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4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"HOMOOUSIOS"</w:t>
                        <w:tab/>
                        <w:t>245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for the introduction of this word in an official document of the church,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and the identity of the person or persons responsible for this. Such a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situation has given rise among scholars to a skeptical attitude and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even to a certain discouragement.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en-US"/>
        </w:rPr>
        <w:t>2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Actually, the few texts available do not leave us much choice: we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are reduced to three witnesses, Eusebius of Caesarea, Athanasius of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Alexandria and Ambrose of Milan.</w:t>
      </w:r>
    </w:p>
    <w:p>
      <w:pPr>
        <w:pStyle w:val="Normal"/>
        <w:spacing w:lineRule="auto" w:line="223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According to Ambrose,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was used to openly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contradict the Arian sentiment of a letter by Eusebius of Nicomedia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which had been read out at the Council of Nicaea: "If we speak of 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true and uncreated Son of God, we begin to confess him 'consubstan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tial' with the Father."' This tactical choice would, therefore, seem to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have been inspired only by the polemical need to refute the Arian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doctrine whose supporters had already rejected that word as heretical.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This point of view is still widely accepted in the secondary litera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ture. The explanation offered by Ambrose could contain some ele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ments of truth. However, it does not inspire much confidence because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it was formulated at a very late date (the second half of the fourth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century). As a matter of fact, Ambrose had no direct contact with the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Council of Nicaea and its protagonists, and does not seem to be well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informed about the details of the council.</w:t>
      </w:r>
    </w:p>
    <w:p>
      <w:pPr>
        <w:pStyle w:val="Normal"/>
        <w:spacing w:lineRule="auto" w:line="223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 xml:space="preserve">Athanasius, whom Hilary of Poitiers labels as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23"/>
          <w:sz w:val="23"/>
          <w:vertAlign w:val="baseline"/>
          <w:lang w:val="en-US"/>
        </w:rPr>
        <w:t xml:space="preserve">vehemens auctor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 xml:space="preserve">of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Nicene faith,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en-US"/>
        </w:rPr>
        <w:t>4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 says that the Fathers of the council wrote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in order to avoid, once and for all, the tendentious and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corrupted interpretations of the Arians.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en-US"/>
        </w:rPr>
        <w:t>5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 According to the Arians,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however, the Nicene Creed was presented by Ossius of Cordova in his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capacity as president of the assembly.' A similar claim is made by the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Arian historian Philostorgius when he speaks of a preventive agree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ment between Ossius and Alexander of Alexandria concerning the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>doctrine to be imposed at the council.'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35" w:before="540" w:after="0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See for example George Christopher Stead, "Homousios,"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RAC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16 (1992): 364-433, 411: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"Die genaue Bedeutung von homoousios im nizanischen Credo ist folglich nicht nur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schwer auszurnachen, sondern es ist auch vergeblich, sie zu suchen."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Ambrose,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De fide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111,15,125 (CSEL 78,151 = Hans-Georg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Athanasius Werke,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vol. 3,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pt. 1: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 xml:space="preserve">Urkunden zur Geschichte des arianischen Streites 318-328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[Berlin and Leipzig: W. de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Gruyter, 1934-35],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>21): "Si verum Dei filium et increatum dicimus, 8p,oat50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16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Lov cum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Patre incipimus confiteri."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Hilary,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Fragm. hist.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B 11,11,6 (CSEL 65,154).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04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 xml:space="preserve">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en-US"/>
        </w:rPr>
        <w:t xml:space="preserve">Ep. ad Afros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6 (PG 26, 1040 B).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54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See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Hist. Arian.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42 (PG 25, 744 A): oirros Kai. Tip, 6, NLKata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4"/>
          <w:sz w:val="14"/>
          <w:vertAlign w:val="baseline"/>
          <w:lang w:val="en-US"/>
        </w:rPr>
        <w:t>7rikm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4"/>
          <w:sz w:val="14"/>
          <w:vertAlign w:val="baseline"/>
          <w:lang w:val="en-US"/>
        </w:rPr>
        <w:t xml:space="preserve">6v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en-US"/>
        </w:rPr>
        <w:t>4013€7o.</w:t>
      </w:r>
    </w:p>
    <w:p>
      <w:pPr>
        <w:sectPr>
          <w:type w:val="nextPage"/>
          <w:pgSz w:w="11918" w:h="16854"/>
          <w:pgMar w:left="2639" w:right="2647" w:gutter="0" w:header="0" w:top="3229" w:footer="0" w:bottom="267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Philostorgius,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Hist. eccl.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1,7-9 (GCS 21, 8-10). Philostorgius's report is judged "proba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ble" by Oyvind Norderval, "The Emperor Constantine and Arius: Unity in the Church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and Unity in the Empire,"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Studia Theologica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>42 (1988): 113-50, 125.</w:t>
      </w:r>
    </w:p>
    <w:p>
      <w:pPr>
        <w:pStyle w:val="Normal"/>
        <w:spacing w:lineRule="auto" w:line="223" w:before="25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1697355</wp:posOffset>
                </wp:positionH>
                <wp:positionV relativeFrom="page">
                  <wp:posOffset>1915160</wp:posOffset>
                </wp:positionV>
                <wp:extent cx="4173220" cy="128905"/>
                <wp:effectExtent l="0" t="635" r="635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1" w:leader="none"/>
                              </w:tabs>
                              <w:spacing w:lineRule="auto" w:line="192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8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8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246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10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5pt;margin-top:150.8pt;width:328.55pt;height:10.1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1" w:leader="none"/>
                        </w:tabs>
                        <w:spacing w:lineRule="auto" w:line="192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8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8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246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10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Also, according to some modern German scholars, beginning with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>Theodor Zahn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2"/>
          <w:vertAlign w:val="superscript"/>
          <w:lang w:val="en-US"/>
        </w:rPr>
        <w:t>8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 xml:space="preserve"> and Adolf von Hamack,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2"/>
          <w:vertAlign w:val="superscript"/>
          <w:lang w:val="en-US"/>
        </w:rPr>
        <w:t>9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23"/>
          <w:sz w:val="23"/>
          <w:vertAlign w:val="baseline"/>
          <w:lang w:val="en-US"/>
        </w:rPr>
        <w:t xml:space="preserve"> homoousios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 xml:space="preserve">would have been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adopted at Nicaea precisely because it expressed the "Western" the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ology of the Spanish bishop Ossius, based on Tertullian's idea that the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Father and Son are one and the same substance. This theory, however,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fell irreversibly into crisis after the publication of Victor C. de Clercq's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book on Ossius' and, above all, because of the acute criticism of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Christopher Stead.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en-US"/>
        </w:rPr>
        <w:t>11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 It was judged unlikely even by Adolf Martin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 xml:space="preserve">Ritter,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1"/>
          <w:vertAlign w:val="superscript"/>
          <w:lang w:val="en-US"/>
        </w:rPr>
        <w:t>l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z who had previously agreed to it.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en-US"/>
        </w:rPr>
        <w:t>13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 The late Richard P. C.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Hanson stated conclusively: "We have no satisfactory evidence that it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[i.e.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homoousios]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was a term at home in Western theology.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30"/>
          <w:sz w:val="22"/>
          <w:vertAlign w:val="superscript"/>
          <w:lang w:val="en-US"/>
        </w:rPr>
        <w:t>fr14</w:t>
      </w:r>
    </w:p>
    <w:p>
      <w:pPr>
        <w:pStyle w:val="Normal"/>
        <w:spacing w:lineRule="auto" w:line="223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Even if it is plausible to admit that Ossius was the official promoter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of the Nicene Creed in his capacity as one of the presidents of the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council,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en-US"/>
        </w:rPr>
        <w:t>15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 this does not necessarily mean that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itself was an integral part of his undeniably "Western" theological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background. It is no coincidence that at the council of the "Western"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bishops held at Sardica in 343, where Ossius could freely express his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thoughts in agreement with Marcellus of Ancyra,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was totally ignored and replaced by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mia hypostasis: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"We have received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and been taught, and we hold the catholic and apostolic tradition and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faith and confession which teach, that the Father, the Son, and the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Holy Ghost have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one hypostasis. . . 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But we believe and maintain and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think that those holy words 'I and the Father are one' (John 10:30)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point out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oneness of the hypostasis,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which is one both of the Father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en-US"/>
        </w:rPr>
        <w:t>and of the Son."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sz w:val="22"/>
          <w:vertAlign w:val="superscript"/>
          <w:lang w:val="en-US"/>
        </w:rPr>
        <w:t>16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en-US"/>
        </w:rPr>
        <w:t xml:space="preserve"> To this we may add that Tertullian, the first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40" w:before="216" w:after="0"/>
        <w:jc w:val="lef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Theodor Zahn,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Marcellus von Ancyra. Ein Beitrag zur Geschichte der Theologie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(Gotha: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F. A. Perthes, 1867), 22 ff.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Adolf von Hamack,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Lehrbuch der Dogmengeschichte,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4th ed. (Tubingen: J. C. B. Mohr,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1909), 2:233-34.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Victor C. de Clercq,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 xml:space="preserve">Ossius of Cordova. A Contribution to the History of the Constantinian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Period,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Studies in Christian Antiquity, 13 (Washington D.C.: The Catholic University of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America Press, 1954), 250-66.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George Christopher Stead,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Divine Substance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(Oxford: Clarendon, 1977), 190-222; 223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66.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Adolf Martin Ritter, "Dogma und Lehre in der alten Kirche,"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>Handbuch der Theologie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und Dogmengeschichte, vol. 1, Die Lehrentwicklung im Rahmen der Katholizitat,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ed. Carl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Andresen (Gottingen: Vandenhoeck &amp; Ruprecht, 1982), 99-283, 169 f.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Adolf Martin Ritter,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>Das Konzil von Konstantinopel und sein Symbol. Studien zur Ge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schichte und Theologie des II. Okumenischen Konzils,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Forschungen zur Kirchen- und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Dogmengeschichte, 15 (Gottingen: Vandenhoeck &amp; Ruprecht, 1965), 270-93, esp. 273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77.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Richard P. C. Hanson,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 xml:space="preserve">The Search for the Christian Doctrine of God. The Arian Controversy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318-381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(Edinburgh: T. &amp; T. Clark, 1988), 201.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432" w:leader="none"/>
        </w:tabs>
        <w:spacing w:lineRule="auto" w:line="23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Eusebius,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Vita Const.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111,13,1 (ed. Friedrich Winkelmann, GCS Eusebius Werke, 1. 1,88)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speaks of "presidents" (Toil ris o-uvobou wpotapois) in the plural.</w:t>
      </w:r>
    </w:p>
    <w:p>
      <w:pPr>
        <w:sectPr>
          <w:type w:val="nextPage"/>
          <w:pgSz w:w="11918" w:h="16854"/>
          <w:pgMar w:left="2673" w:right="2613" w:gutter="0" w:header="0" w:top="3219" w:footer="0" w:bottom="266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"/>
        </w:numPr>
        <w:tabs>
          <w:tab w:val="clear" w:pos="720"/>
          <w:tab w:val="decimal" w:pos="432" w:leader="none"/>
          <w:tab w:val="right" w:pos="6508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See Theodoret,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Hist.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90"/>
          <w:position w:val="0"/>
          <w:sz w:val="17"/>
          <w:sz w:val="17"/>
          <w:vertAlign w:val="baseline"/>
          <w:lang w:val="en-US"/>
        </w:rPr>
        <w:t xml:space="preserve">eccl.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11,8,47 (GCS 19, 116): &amp;ex ric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6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iv</w:t>
        <w:tab/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6"/>
          <w:sz w:val="16"/>
          <w:vertAlign w:val="baseline"/>
          <w:lang w:val="en-US"/>
        </w:rPr>
        <w:t xml:space="preserve">inroo-rao-ccos EvOTTra, </w:t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position w:val="0"/>
          <w:sz w:val="15"/>
          <w:sz w:val="15"/>
          <w:vertAlign w:val="baseline"/>
          <w:lang w:val="en-US"/>
        </w:rPr>
        <w:t xml:space="preserve">'ring </w:t>
        <w:br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>crTi. u,Ca 'RA) -rrawes Kai p.,Ca Tov v%ov. The English translation is taken from James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1691640</wp:posOffset>
                </wp:positionH>
                <wp:positionV relativeFrom="page">
                  <wp:posOffset>1918335</wp:posOffset>
                </wp:positionV>
                <wp:extent cx="4173220" cy="122555"/>
                <wp:effectExtent l="0" t="635" r="635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7" w:leader="none"/>
                              </w:tabs>
                              <w:spacing w:lineRule="auto" w:line="208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247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2pt;margin-top:151.05pt;width:328.55pt;height:9.6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7" w:leader="none"/>
                        </w:tabs>
                        <w:spacing w:lineRule="auto" w:line="208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Western Christian writer to use the expression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una substantia/unius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substantiae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in a Trinitarian context,' has recourse to other Latin words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such as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consubstantialis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20"/>
          <w:sz w:val="22"/>
          <w:vertAlign w:val="superscript"/>
          <w:lang w:val="en-US"/>
        </w:rPr>
        <w:t>18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 or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consubstantivus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20"/>
          <w:sz w:val="22"/>
          <w:vertAlign w:val="superscript"/>
          <w:lang w:val="en-US"/>
        </w:rPr>
        <w:t>19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 when translating the Gnostic term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homoousios.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I therefore believe that the thesis according to which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was the Greek equivalent of the Latin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unius substantiae,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and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its introduction into the Nicene Creed the inevitable consequence of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the victory of the Western tradition represented by Ossius, is defi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nitely to be rejected, as it is not backed up by any available texts.' By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exclusion, there remains only the explanation provided by Eusebius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of Caesarea.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Eusebius had clearly denied in his apologetic work, written before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Nicaea, that intelligible beings share the same substance of God.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en-US"/>
        </w:rPr>
        <w:t>21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 In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his letter to the Church of Caesarea, Eusebius consequently had to justify in some way the fact that he had subscribed to the Creed of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Nicaea containing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homoousios.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Among other things, he states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 xml:space="preserve">in this fundamental document that the creed he proposed to the assembly' was declared to be absolutely orthodox and accepted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without reserve by Constantine: "On this faith," Eusebius writes,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"being publicly put forth by us, no room for contradiction appeared;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but our most pious emperor, before any one else, testified that it was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most orthodox. He confessed, moreover, that such were his own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sentiments; and he advised all present to agree to it, and to subscribe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its articles and to assent to them, with the insertion of the single word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`consubstantial. "23</w:t>
      </w:r>
    </w:p>
    <w:p>
      <w:pPr>
        <w:pStyle w:val="Normal"/>
        <w:spacing w:lineRule="auto" w:line="240" w:before="0" w:after="36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In spite of the apologetic tendentiousness of this report provided by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one of the main protagonists immediately after the end of the council,</w:t>
      </w:r>
    </w:p>
    <w:p>
      <w:pPr>
        <w:pStyle w:val="Normal"/>
        <w:spacing w:lineRule="auto" w:line="220" w:before="36" w:after="0"/>
        <w:ind w:left="216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173855" cy="0"/>
                <wp:effectExtent l="3810" t="3810" r="3810" b="381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35pt" to="328.6pt,0.35pt" stroked="t" o:allowincell="f" style="position:absolute">
                <v:stroke color="black" weight="68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Stevenson,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Creeds, Councils and Controversies. Documents Illustrating the History of the </w:t>
        <w:br/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Church, AD 337-461,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new ed. rev. by William H. C. Frend (London: SPCK, 1989), 13 f.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 xml:space="preserve">See for example Tertullian,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17"/>
          <w:sz w:val="17"/>
          <w:vertAlign w:val="baseline"/>
          <w:lang w:val="en-US"/>
        </w:rPr>
        <w:t xml:space="preserve">Adv.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Prax. 2,4 (CCL 2, 1161); 29,6 (1203).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23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Tertullian, Adv. Hermog.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>44,3 (CCL 1, 433).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06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 xml:space="preserve">Idem,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en-US"/>
        </w:rPr>
        <w:t xml:space="preserve">Adv. Valent.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12,5 (CCL 2, 764); 18,1 (767) ; 37,2 (778).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23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Good observations are made by Jorg Ulrich,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Die Anflinge der abendldndischen Rezeption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des Nizanums,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Patristische Texte and Studien, 39 (Berlin: W. de Gruyter, 1994), 6-25: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>"Zur These der westlichen Herleitung des Nizanums."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23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Eusebius,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Praep. evang.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>XI,21,6-7 (eds. Karl Mras and Edouard des Places, GCS Euse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bius Werke VIII.2, 48):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>rras voTITOLs</w:t>
      </w:r>
    </w:p>
    <w:p>
      <w:p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A personal, private creed, not the official baptismal creed of the Church of Caesarea, according to Hans von Campenhausen, "Das Bekenntnis Eusebs von Caesarea (Nicaea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325),"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Zeitschrift fur die neutestamentliche Wissenschaft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67 (1976): 123-39.</w:t>
      </w:r>
    </w:p>
    <w:p>
      <w:pPr>
        <w:sectPr>
          <w:type w:val="nextPage"/>
          <w:pgSz w:w="11918" w:h="16854"/>
          <w:pgMar w:left="2664" w:right="2622" w:gutter="0" w:header="0" w:top="3214" w:footer="0" w:bottom="265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3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Constantine's decision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10"/>
          <w:position w:val="0"/>
          <w:sz w:val="19"/>
          <w:sz w:val="19"/>
          <w:vertAlign w:val="baseline"/>
          <w:lang w:val="en-US"/>
        </w:rPr>
        <w:t xml:space="preserve">about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the insertion of the new theological term is expressed by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the Greek words: e.vos µovov irpoo-EyypuOvros friti.toros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4"/>
          <w:sz w:val="14"/>
          <w:vertAlign w:val="baseline"/>
          <w:lang w:val="en-US"/>
        </w:rPr>
        <w:t xml:space="preserve">Tar Op,00voiou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(Opitz,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22,7). This text can be found in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De decr.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33 (Opitz, vol. 2, pt. 1, 28-31);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Socrates,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Hist.eccl.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1,8,35-54; Theodoret,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Hist.eccl.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1,12. English translation from James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Stevenson,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A New Eusebius. Documents Illustrating the History of the Church to AD 337,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new ed. rev. by William H. C. Frend (London: SPCK, 1987), 344 ff.</w:t>
      </w:r>
    </w:p>
    <w:p>
      <w:pPr>
        <w:pStyle w:val="Normal"/>
        <w:spacing w:lineRule="auto" w:line="223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1696720</wp:posOffset>
                </wp:positionH>
                <wp:positionV relativeFrom="page">
                  <wp:posOffset>1925955</wp:posOffset>
                </wp:positionV>
                <wp:extent cx="4173220" cy="120015"/>
                <wp:effectExtent l="0" t="635" r="635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6" w:leader="none"/>
                              </w:tabs>
                              <w:spacing w:lineRule="auto" w:line="23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248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2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pt;margin-top:151.65pt;width:328.55pt;height:9.4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6" w:leader="none"/>
                        </w:tabs>
                        <w:spacing w:lineRule="auto" w:line="230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248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2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it would seem impossible, or in any case methodologically daring, to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deny its substantial reliability. But ascribing the Nicene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the explicit will of Constantine makes the attempt to find an expla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nation for this mysterious word even more difficult, if that were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possible. If we admit Constantine's personal instigation, which seems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necessary in view of Eusebius's narrative, a whole series of new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questions arises concerning the political and ecclesiastical motivations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that led Constantine to impose the use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homoousios in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the Nicene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Creed. Questions also arise concerning the theological sources of his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thought on the Trinity—a matter even more obscure. For this reason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it may be useful to review briefly the use of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before the Council of Nicaea.</w:t>
      </w:r>
    </w:p>
    <w:p>
      <w:pPr>
        <w:pStyle w:val="Normal"/>
        <w:spacing w:lineRule="auto" w:line="247" w:before="252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7"/>
          <w:sz w:val="17"/>
          <w:vertAlign w:val="baseline"/>
          <w:lang w:val="en-US"/>
        </w:rPr>
        <w:t xml:space="preserve">II. </w:t>
      </w:r>
      <w:r>
        <w:rPr>
          <w:rFonts w:ascii="Times New Roman" w:hAnsi="Times New Roman"/>
          <w:i/>
          <w:strike w:val="false"/>
          <w:dstrike w:val="false"/>
          <w:color w:val="000000"/>
          <w:spacing w:val="16"/>
          <w:w w:val="100"/>
          <w:position w:val="0"/>
          <w:sz w:val="15"/>
          <w:sz w:val="15"/>
          <w:vertAlign w:val="baseline"/>
          <w:lang w:val="en-US"/>
        </w:rPr>
        <w:t xml:space="preserve">HOMOOLISIOS </w:t>
      </w: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7"/>
          <w:sz w:val="17"/>
          <w:vertAlign w:val="baseline"/>
          <w:lang w:val="en-US"/>
        </w:rPr>
        <w:t>IN GNOSTIC AND ANTI-GNOSTIC LITERATURE</w:t>
      </w:r>
    </w:p>
    <w:p>
      <w:pPr>
        <w:pStyle w:val="Normal"/>
        <w:spacing w:lineRule="auto" w:line="223" w:before="108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Surprising though it may seem, there is total agreement among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scholars on at least one point. Adolf von Harnack,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24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Ignacio Ortiz de Urbina,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25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Luis M. Mendizaba1,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26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George Leonard Prestige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215"/>
          <w:sz w:val="22"/>
          <w:vertAlign w:val="subscript"/>
          <w:lang w:val="en-US"/>
        </w:rPr>
        <w:t>/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27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Peter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>Gerlitz,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sz w:val="22"/>
          <w:vertAlign w:val="superscript"/>
          <w:lang w:val="en-US"/>
        </w:rPr>
        <w:t>28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 Ephrem Boularand,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sz w:val="22"/>
          <w:vertAlign w:val="superscript"/>
          <w:lang w:val="en-US"/>
        </w:rPr>
        <w:t>29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 John Norman D. Kelly,' Frauke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Dinsen,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en-US"/>
        </w:rPr>
        <w:t>31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 Christopher Stead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en-US"/>
        </w:rPr>
        <w:t>32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—all without exception agree in claim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 xml:space="preserve">ing that the Gnostics were the first theologians to use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or at least that before the Gnostics there is no trace at all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of its existence. The late Aloys Grillmeier wrote: "The early history of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the Nicene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shows us that the theologians of the church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were probably made aware of this concept, and thus of the doctrine of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emanation, by the Gnostics."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en-US"/>
        </w:rPr>
        <w:t>33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42" w:before="612" w:after="0"/>
        <w:jc w:val="left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 xml:space="preserve">Adolf von Harnack,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17"/>
          <w:sz w:val="17"/>
          <w:vertAlign w:val="baseline"/>
          <w:lang w:val="en-US"/>
        </w:rPr>
        <w:t xml:space="preserve">Dogmengeschichte,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1:284-85, n. 3; 2:232-34, n. 4.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Ignacio Ortiz de Urbina, "L' homoousios preniceno,"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Orientalia Christiana Periodica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8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(1942): 194-209; Ignacio Ortiz de Urbina, El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Simbolo Niceno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(Madrid: Consejo Superior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de Investigaciones Cientificas, 1947), 183-202.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23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Luis M. Mendizabal, "El Homoousios Preniceno Extraeclesiastico,"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>Estudios Eclesiasti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cos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30 (1956): 147-96.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George Leonard Prestige,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God in Patristic Thought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(London: SPCK, 1936; 2d ed., 1952),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197-218.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1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Peter Gerlitz,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>Aufierchristliche Einfliisse auf die Entwicklung des christlichen Trinitiitsdog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 xml:space="preserve">mas, zugleich ein religions- and dogmengeschichtlicher Versuch zur Erkliirung der Herkunft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der Homousie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(Leiden: Brill, 1963), 193-221.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3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Ephrem Boularand,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L'heresie d'Arius et la 'foi" de Nide,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vol. 2, La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'foi" de Nicee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(Paris: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Letouzey &amp; Ane, 1972), 331-53.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John Norman D. Kelly,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Early Christian Creeds,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3d ed. (London: Longman, 1972), 245.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Frauke Dinsen,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Homoousios. Die Geschichte des Begriffs bis zum Konzil von Konstantinopel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(381), Diss. Kiel 1976,4-11.</w:t>
      </w:r>
    </w:p>
    <w:p>
      <w:p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Christopher Stead,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Divine Substance,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190-202, and his masterly synthesis in RAC 16,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374 ff.</w:t>
      </w:r>
    </w:p>
    <w:p>
      <w:pPr>
        <w:sectPr>
          <w:type w:val="nextPage"/>
          <w:pgSz w:w="11918" w:h="16854"/>
          <w:pgMar w:left="2672" w:right="2614" w:gutter="0" w:header="0" w:top="3222" w:footer="0" w:bottom="267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4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Aloys Grillmeier,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Christ in Christian Tradition, vol. 1, From the Apostolic Age to Chalcedon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(451)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(London: Mowbrays, 1975), 109.</w:t>
      </w:r>
    </w:p>
    <w:p>
      <w:pPr>
        <w:pStyle w:val="Normal"/>
        <w:spacing w:lineRule="auto" w:line="223" w:before="25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1696720</wp:posOffset>
                </wp:positionH>
                <wp:positionV relativeFrom="page">
                  <wp:posOffset>1916430</wp:posOffset>
                </wp:positionV>
                <wp:extent cx="4173220" cy="123825"/>
                <wp:effectExtent l="0" t="635" r="635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2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249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pt;margin-top:150.9pt;width:328.55pt;height:9.7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2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"HOMOOUSIOS"</w:t>
                        <w:tab/>
                        <w:t>249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en-US"/>
        </w:rPr>
        <w:t xml:space="preserve">I shall not reproduce at this point all the texts already amply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studied in the above-mentioned bibliography. I will only observe that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in Gnostic texts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normally indicates the following: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(1) identity of substance between generating and generated; (2) iden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tity of substance between things generated of the same substance; (3)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identity of substance between the partners of a syzygy. In these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contexts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substantially corresponds to words such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as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homogenes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and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homophyes: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it exclusively implies a sharing of nature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or of essential properties, an identity of substance and, in the third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case alone, a hypostatic identity or unity of number.' For example,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Basilides, the first known Gnostic thinker to use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in the first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half of the second century, speaks of a threefold sonship consubstan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tial with the god who is not.' The Valentinian Gnostic Ptolemy claims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in his letter to Flora that it is the nature of the good God to beget and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bring forth only beings similar to, and consubstantial with himself.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en-US"/>
        </w:rPr>
        <w:t>36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An anonymous Gnostic teacher, most probably Mark the Magician,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states that in the original Tetrad Dynamis (Power) is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with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the Monas (Unit).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22"/>
          <w:vertAlign w:val="superscript"/>
          <w:lang w:val="en-US"/>
        </w:rPr>
        <w:t>37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 We could continue at length quoting other pas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sages from the anti-Gnostic works of Irenaeus of Lyons,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55"/>
          <w:sz w:val="22"/>
          <w:vertAlign w:val="superscript"/>
          <w:lang w:val="en-US"/>
        </w:rPr>
        <w:t>3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Clement of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Alexandria' and Origen.' So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was certainly in current use by the second-century Gnostics, and through their works it became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en-US"/>
        </w:rPr>
        <w:t xml:space="preserve">known to the orthodox heresiologists. Nevertheless, it must be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stressed that in Gnostic texts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has no reference to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specific relationship between Father and Son, as is the case in the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Nicene Creed.</w:t>
      </w:r>
    </w:p>
    <w:p>
      <w:pPr>
        <w:pStyle w:val="Normal"/>
        <w:spacing w:lineRule="auto" w:line="218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We may easily rule out the suggestion that Clement of Alexandria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used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homoousios in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the Trinitarian meaning. In fact the expression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23"/>
          <w:sz w:val="23"/>
          <w:vertAlign w:val="baseline"/>
          <w:lang w:val="en-US"/>
        </w:rPr>
        <w:t xml:space="preserve">secundum aequalitatem substantiae unum cum patre consistit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22"/>
          <w:sz w:val="22"/>
          <w:vertAlign w:val="baseline"/>
          <w:lang w:val="en-US"/>
        </w:rPr>
        <w:t>("the Logos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23" w:before="288" w:after="0"/>
        <w:jc w:val="left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  <w:t xml:space="preserve">See Frauke Dinsen,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17"/>
          <w:sz w:val="17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  <w:t>7.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According to Hippolytus,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Ref omn. haer.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V11,22,7.12, ed. Miroslav Marcovich in Patris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tische Texte und Studien, 25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6"/>
          <w:vertAlign w:val="subscript"/>
          <w:lang w:val="en-U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(Berlin: W. de Gruyter, 1986), 290 f. = X,14,2: vi.orris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TpLitepiiis, Kerr&amp; Travrci T(i) ciiii&lt; Ova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4"/>
          <w:sz w:val="14"/>
          <w:vertAlign w:val="baseline"/>
          <w:lang w:val="en-US"/>
        </w:rPr>
        <w:t xml:space="preserve">OE,F,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C4ocnicnos). See also, for the Gnostic use of the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word, ibid., V,8,10 (156); V,17,6.10 (186 f.).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35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This text is cited by Epiphanius,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 xml:space="preserve">Panarion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33,7,8 (GCS 25, 457): -rot) ecyccecri) tfitkrt.v gxovros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en-US"/>
        </w:rPr>
        <w:t xml:space="preserve">Ta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cii.Loi.a eoarreo: Kai, iiiu:rim:nu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.yevveiv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en-US"/>
        </w:rPr>
        <w:t xml:space="preserve">TE Kai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7rpoOpeLv. See the edition by Gilles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Quispel,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PtolEtnee. Lettre a Flora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(SC 24 bis, 70-72 and 103-4). English trans. by Frank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Williams,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The Panarion of Epiphanius of Salamis, vol.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1, Nag Hammadi Studies, 35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(Leiden: Brill, 1987), 203.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According to Irenaeus,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Adv. haer.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1,11,3 (SC 264, 174) and Hippolytus,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Ref,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V1,38,3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(Patristische Texte und Studien, 25), 254.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Irenaeus,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 xml:space="preserve">Adv. haer.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1,5,1 (SC 264, 76); 1,5,5 (86); 1,5,6 (88); 11,12,2 (SC 294, 98-100);11,14,4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(136); 11,17,2-7 (158-66); 11,29,1 (296). A good collection of texts is gathered by Stead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Divine Substance,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192 ff., and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RAC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16, 375 ff.</w:t>
      </w:r>
    </w:p>
    <w:p>
      <w:p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For example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Strom.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11,74,1 (GCS, Clemens II, 152); 1V,91,2 (288);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Exc. Theod.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42,3 (GCS,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Clemens III, 120); 50,1-2 (123); 53,1 (124); 58,1 (126).</w:t>
      </w:r>
    </w:p>
    <w:p>
      <w:pPr>
        <w:sectPr>
          <w:type w:val="nextPage"/>
          <w:pgSz w:w="11918" w:h="16854"/>
          <w:pgMar w:left="2672" w:right="2614" w:gutter="0" w:header="0" w:top="3213" w:footer="0" w:bottom="265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5"/>
        </w:numPr>
        <w:tabs>
          <w:tab w:val="clear" w:pos="720"/>
          <w:tab w:val="decimal" w:pos="432" w:leader="none"/>
        </w:tabs>
        <w:spacing w:lineRule="auto" w:line="242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See Origen,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Corn. Ioh.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XI11,25,149-50 (SC 222, 112); )0(24,205-6 (SC 290, 258).</w:t>
      </w:r>
    </w:p>
    <w:p>
      <w:pPr>
        <w:pStyle w:val="Normal"/>
        <w:spacing w:lineRule="auto" w:line="218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1697355</wp:posOffset>
                </wp:positionH>
                <wp:positionV relativeFrom="page">
                  <wp:posOffset>1923415</wp:posOffset>
                </wp:positionV>
                <wp:extent cx="4173220" cy="125095"/>
                <wp:effectExtent l="0" t="635" r="635" b="635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3" w:leader="none"/>
                              </w:tabs>
                              <w:spacing w:lineRule="auto" w:line="216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250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6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5pt;margin-top:151.45pt;width:328.55pt;height:9.8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3" w:leader="none"/>
                        </w:tabs>
                        <w:spacing w:lineRule="auto" w:line="216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250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6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is one with the Father according to the similarity of substance"), found in the Latin translation of a fragment of Clement's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Hypotyposeis,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has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most probably nothing to do with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but might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vertAlign w:val="baseline"/>
          <w:lang w:val="en-US"/>
        </w:rPr>
        <w:t>simply translate an original Greek sentence such as Ket0'Lorrra</w:t>
      </w:r>
    </w:p>
    <w:p>
      <w:pPr>
        <w:pStyle w:val="Normal"/>
        <w:spacing w:lineRule="auto" w:line="240" w:before="0" w:after="0"/>
        <w:ind w:left="3312" w:right="0" w:hanging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en-US"/>
        </w:rPr>
        <w:t>e</w:t>
      </w:r>
    </w:p>
    <w:p>
      <w:pPr>
        <w:pStyle w:val="Normal"/>
        <w:tabs>
          <w:tab w:val="clear" w:pos="720"/>
          <w:tab w:val="right" w:pos="3428" w:leader="none"/>
        </w:tabs>
        <w:spacing w:lineRule="auto" w:line="194" w:before="0" w:after="0"/>
        <w:ind w:left="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0"/>
          <w:sz w:val="20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0"/>
          <w:sz w:val="20"/>
          <w:vertAlign w:val="baseline"/>
          <w:lang w:val="en-US"/>
        </w:rPr>
        <w:t xml:space="preserve">TiiS </w:t>
      </w:r>
      <w:r>
        <w:rPr>
          <w:rFonts w:ascii="Arial" w:hAnsi="Arial"/>
          <w:b/>
          <w:strike w:val="false"/>
          <w:dstrike w:val="false"/>
          <w:color w:val="000000"/>
          <w:spacing w:val="-14"/>
          <w:w w:val="100"/>
          <w:position w:val="0"/>
          <w:sz w:val="13"/>
          <w:sz w:val="13"/>
          <w:vertAlign w:val="baseline"/>
          <w:lang w:val="en-US"/>
        </w:rPr>
        <w:t>CroCFCCIS</w:t>
        <w:tab/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en-US"/>
        </w:rPr>
        <w:t>cnnarraipxEL To) wourpi.</w:t>
      </w:r>
      <w:r>
        <w:rPr>
          <w:rFonts w:ascii="Verdana" w:hAnsi="Verdana"/>
          <w:b/>
          <w:strike w:val="false"/>
          <w:dstrike w:val="false"/>
          <w:color w:val="000000"/>
          <w:spacing w:val="-2"/>
          <w:w w:val="100"/>
          <w:sz w:val="19"/>
          <w:vertAlign w:val="superscript"/>
          <w:lang w:val="en-US"/>
        </w:rPr>
        <w:t>41</w:t>
      </w:r>
    </w:p>
    <w:p>
      <w:pPr>
        <w:pStyle w:val="Normal"/>
        <w:spacing w:lineRule="auto" w:line="223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On the other hand, Origen seems to have been the first ecclesiastical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writer to use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in a Trinitarian context. In an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exegetical fragment on Heb. 1:3, cited in the first book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Apology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for Origen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by Pamphilus and Eusebius, Origen has recourse to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following similes to explain the special relationship of Christ, the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Wisdom of God (Wisd. 7:25), with the Father: "When it uses the term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'breath,' it has taken this from the physical realm, so that we can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understand, at least partially, how Christ himself, who is Wisdom, by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analogy with that breath which proceeds from some corporeal sub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stance, comes into being from the power of God himself as a kind of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breath. In this way Wisdom proceeds from him, being generated by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 xml:space="preserve">the very substance of God; the case is the same when, again by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analogy with a bodily emanation, Wisdom is said to be a pure and authentic 'effluence' of the glory of the Almighty. Both these meta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phors quite clearly show that the Son has a communion of substance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with the Father. For it would seem that an emanation is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i.e.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of one substance, with that body whose effluence or breath it is."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en-US"/>
        </w:rPr>
        <w:t>42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Since this text has come down to us only in the Latin translation of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Rufinus, its authenticity is the object of divergent evaluations. For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example, Hanson is convinced that Rufinus interpolated the text in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 xml:space="preserve">order to prove Origen's Nicene orthodoxy.' Frauke Dinsen" and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Rowan Williams' are equally very skeptical, whereas Christopher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en-US"/>
        </w:rPr>
        <w:t>Stead' and Mark J. Edwards' are willing to accept the substantial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42" w:before="216" w:after="0"/>
        <w:jc w:val="left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Clement,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Adumbrationes in Epist. I Ioann. 1,1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(GCS, Clemens III, 210).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35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 xml:space="preserve">"Vaporis enim nomen inducens hoc ideo de rebus corporalibus assumpsit, ut vel ex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 xml:space="preserve">parte aliqua intelligere possimus quomodo Christus, qui est Sapientia, secundum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similitudinem eius vaporis qui de substantia aliqua corporea procedit, sic etiam ipse ut quidem vapor exoritur de virtute ipsius Dei. Sic et Sapientia ex eo procedens ex ipsa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substantia Dei generatur; sic nilominus, et secundum similitudinem corporalis apor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rhoeae, esse dicitur aporrhoea gloriae Ornnipotentis, pura et sincera. Quae utraeque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similitudines manifestissime ostendunt cornmunionem substantiae esse Filio cum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>Patre. Aporrhoea enim Op,ocr6o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16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tos videtur, id est unius substantiae, cum illo corpore ex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quo est vel aporrhoea, vel vapor." (See PG 14,1308 and PG 17,580 C-581 C).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Hanson, "Did Origen apply the Word 'Homoousios' to the Son?",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Epektasis.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Mé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langes Jean Danielou (Paris: Beauchesne, 1975), 293-303.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06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 xml:space="preserve">Dinsen,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7"/>
          <w:sz w:val="17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>29-31.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3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Rowan Williams,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Arius. Heresy and Tradition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(London: SCM Press, 1987; 2d ed., 2001),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134 ff.</w:t>
      </w:r>
    </w:p>
    <w:p>
      <w:p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en-US"/>
        </w:rPr>
        <w:t xml:space="preserve">Stead, </w:t>
      </w:r>
      <w:r>
        <w:rPr>
          <w:rFonts w:ascii="Times New Roman" w:hAnsi="Times New Roman"/>
          <w:i/>
          <w:strike w:val="false"/>
          <w:dstrike w:val="false"/>
          <w:color w:val="000000"/>
          <w:spacing w:val="11"/>
          <w:w w:val="100"/>
          <w:position w:val="0"/>
          <w:sz w:val="17"/>
          <w:sz w:val="17"/>
          <w:vertAlign w:val="baseline"/>
          <w:lang w:val="en-US"/>
        </w:rPr>
        <w:t xml:space="preserve">Divine Substance,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en-US"/>
        </w:rPr>
        <w:t>211-14.</w:t>
      </w:r>
    </w:p>
    <w:p>
      <w:pPr>
        <w:sectPr>
          <w:type w:val="nextPage"/>
          <w:pgSz w:w="11918" w:h="16854"/>
          <w:pgMar w:left="2673" w:right="2613" w:gutter="0" w:header="0" w:top="3226" w:footer="0" w:bottom="2666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6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Mark J. Edwards, "Did Origen apply the Word 'Homoousios' to the Son?",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Journal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Theological Studies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49 (1998): 658-70.</w:t>
      </w:r>
    </w:p>
    <w:p>
      <w:pPr>
        <w:pStyle w:val="Normal"/>
        <w:spacing w:lineRule="auto" w:line="220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1687195</wp:posOffset>
                </wp:positionH>
                <wp:positionV relativeFrom="page">
                  <wp:posOffset>1925320</wp:posOffset>
                </wp:positionV>
                <wp:extent cx="4173220" cy="121920"/>
                <wp:effectExtent l="0" t="0" r="635" b="635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29" w:leader="none"/>
                              </w:tabs>
                              <w:spacing w:lineRule="auto" w:line="22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251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2.85pt;margin-top:151.6pt;width:328.55pt;height:9.5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29" w:leader="none"/>
                        </w:tabs>
                        <w:spacing w:lineRule="auto" w:line="220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  <w:t>"HOMOOUSIOS"</w:t>
                        <w:tab/>
                        <w:t>251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reliability of Rufinus's translation. In my opinion, the text could be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considered authentic, with all due caution, except for the words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id est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unius substantiae,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which are clearly Rufinus's explanatory gloss of the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original Greek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Rufinus states elsewhere that Origen had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used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homoousion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to designate the one substance of the Father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and Son.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en-US"/>
        </w:rPr>
        <w:t>48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 Actually, this word is probably to be found in a passage of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the treatise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De principiis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where Origen, after having quoted Heb. 1:3 and Wisd. 7:25-26, writes that the Only-Begotten Son is the image of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>the invisible Father because of the oneness of their substance.'</w:t>
      </w:r>
    </w:p>
    <w:p>
      <w:pPr>
        <w:pStyle w:val="Normal"/>
        <w:spacing w:lineRule="auto" w:line="223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In Origen's fragment on Hebrews there is a simple analogical usage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of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3"/>
          <w:sz w:val="23"/>
          <w:vertAlign w:val="baseline"/>
          <w:lang w:val="en-US"/>
        </w:rPr>
        <w:t xml:space="preserve">homoousios.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The word appears for the first time with a literal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application to the relationship of the Son to the Father (as far as we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can see from the documentation currently available) in the theological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language of some Libyan Christians towards the middle of the third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>century, during the so-called controversy of the two Dionysii.'</w:t>
      </w:r>
    </w:p>
    <w:p>
      <w:pPr>
        <w:pStyle w:val="Normal"/>
        <w:spacing w:lineRule="auto" w:line="240" w:before="252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8"/>
          <w:sz w:val="18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8"/>
          <w:sz w:val="18"/>
          <w:vertAlign w:val="baseline"/>
          <w:lang w:val="en-US"/>
        </w:rPr>
        <w:t xml:space="preserve">III.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5"/>
          <w:sz w:val="15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8"/>
          <w:sz w:val="18"/>
          <w:vertAlign w:val="baseline"/>
          <w:lang w:val="en-US"/>
        </w:rPr>
        <w:t>AND SABELLIAN THEOLOGY</w:t>
      </w:r>
    </w:p>
    <w:p>
      <w:pPr>
        <w:pStyle w:val="Normal"/>
        <w:spacing w:lineRule="auto" w:line="223" w:before="108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The facts are well known. Some Christians from the Libyan Pen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tapolis accused Dionysius, bishop of Alexandria, of not having stated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that Christ is of one substance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(homoousios)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with the Father, and asked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Rome to step in to settle the matter. Bishop Dionysius of Rome harshly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condemned those who divided the Trinity into three distinct hypos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tases, running the risk of adopting an unacceptable tritheistic doc</w:t>
        <w:softHyphen/>
        <w:t xml:space="preserve">trine. However, in confirming the orthodox doctrine of the divine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monarchy, he does not seem to have at the same time taken up the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defense of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or to have tried to impose it by his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authority. If he had done so, Athanasius would certainly not have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failed to mention it in his report by means of a literal citation of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Dionysius's words.' The silence of Dionysius of Rome may be easily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understood if we admit that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was surrounded by suspicion in Rome, too. Dionysius of Alexandria himself ended up by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accepting it only as an innocuous synonym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homogenes, syggenes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and</w:t>
      </w:r>
    </w:p>
    <w:p>
      <w:pPr>
        <w:pStyle w:val="Normal"/>
        <w:numPr>
          <w:ilvl w:val="0"/>
          <w:numId w:val="7"/>
        </w:numPr>
        <w:tabs>
          <w:tab w:val="clear" w:pos="720"/>
          <w:tab w:val="decimal" w:pos="432" w:leader="none"/>
        </w:tabs>
        <w:spacing w:lineRule="auto" w:line="235" w:before="360" w:after="0"/>
        <w:jc w:val="left"/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Rufinus,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De adulteratione librorum Origenis,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1 (CCL 20, 8): "qui Patrem et Filium unius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substantiae, quod Graece 'homousion' dicitur, designavit."</w:t>
      </w:r>
    </w:p>
    <w:p>
      <w:pPr>
        <w:pStyle w:val="Normal"/>
        <w:numPr>
          <w:ilvl w:val="0"/>
          <w:numId w:val="7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Origen,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De princ.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1,2,6 (SC 252, 122): "Quae imago etiam naturae ac substantiae Patris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et Fiji continet unitatem."</w:t>
      </w:r>
    </w:p>
    <w:p>
      <w:pPr>
        <w:pStyle w:val="Normal"/>
        <w:numPr>
          <w:ilvl w:val="0"/>
          <w:numId w:val="7"/>
        </w:numPr>
        <w:tabs>
          <w:tab w:val="clear" w:pos="720"/>
          <w:tab w:val="decimal" w:pos="432" w:leader="none"/>
        </w:tabs>
        <w:spacing w:lineRule="auto" w:line="223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For general information on this controversy see Wolfgang A. Bienert,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Dionysius von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Alexandrien. Zur Frage des Origenismus im 3. Jahrhundert,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Patristische Texte and Studien,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21 (Berlin: W. de Gruyter, 1978), 200-21.</w:t>
      </w:r>
    </w:p>
    <w:p>
      <w:pPr>
        <w:sectPr>
          <w:type w:val="nextPage"/>
          <w:pgSz w:w="11918" w:h="16854"/>
          <w:pgMar w:left="2657" w:right="2629" w:gutter="0" w:header="0" w:top="3224" w:footer="0" w:bottom="266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7"/>
        </w:numPr>
        <w:tabs>
          <w:tab w:val="clear" w:pos="720"/>
          <w:tab w:val="decimal" w:pos="432" w:leader="none"/>
        </w:tabs>
        <w:spacing w:lineRule="auto" w:line="23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Dionysius's letter is cited by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De deer.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26,2-7 (Opitz, vol. 2, pt. 1, 22-23).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Elsewhere Athanasius seems to take for granted that Dionysius of Rome had accepted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homoousios;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see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Ep. ad Afros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6 (PG 26, 1040 C);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De synod.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43,4 (Opitz, vol. 2, pt.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1, 268), but there is the legitimate suspicion that Athanasius is only trying to show the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basic consistency of his own doctrine with the teaching of the bishop of Rome.</w:t>
      </w:r>
    </w:p>
    <w:p>
      <w:pPr>
        <w:pStyle w:val="Normal"/>
        <w:spacing w:lineRule="auto" w:line="223" w:before="252" w:after="0"/>
        <w:ind w:left="0" w:right="0" w:hanging="0"/>
        <w:jc w:val="center"/>
        <w:rPr>
          <w:rFonts w:ascii="Times New Roman" w:hAnsi="Times New Roman"/>
          <w:i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1696720</wp:posOffset>
                </wp:positionH>
                <wp:positionV relativeFrom="page">
                  <wp:posOffset>1914525</wp:posOffset>
                </wp:positionV>
                <wp:extent cx="4173220" cy="124460"/>
                <wp:effectExtent l="0" t="635" r="635" b="635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4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4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252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pt;margin-top:150.75pt;width:328.55pt;height:9.7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4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252</w:t>
                        <w:tab/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>homophyes,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30"/>
          <w:sz w:val="23"/>
          <w:vertAlign w:val="superscript"/>
          <w:lang w:val="en-US"/>
        </w:rPr>
        <w:t>52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 thus giving it a meaning which was compatible, or at </w:t>
        <w:br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least not in open contradiction, with the distinction of Father and Son.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We might wonder who the accusers of Dionysius of Alexandria were, and what their Trinitarian theology was. Athanasius expresses a positive judgment, calling them "good orthodox brothers of the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church,"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en-US"/>
        </w:rPr>
        <w:t>53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 but Dionysius of Rome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en-US"/>
        </w:rPr>
        <w:t>54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 and Eusebius of Caesarea' label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them without doubt as "Sabellians." Such contradictory pieces of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information may be explained in this tentative way.</w:t>
      </w:r>
    </w:p>
    <w:p>
      <w:pPr>
        <w:pStyle w:val="Normal"/>
        <w:spacing w:lineRule="auto" w:line="223" w:before="0" w:after="0"/>
        <w:ind w:left="0" w:right="0" w:firstLine="216"/>
        <w:jc w:val="both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was used in the third century as a technical term of the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identification-theology (that is, Christ and the Father are one and the same God) only by a small group of bishops of the Libyan Pentapolis, or members of the Church of Alexandria, who manifested a distinct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inclination towards a kind of Sabellian monarchianism. The conflict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between them and the bishop of Alexandria reflected the radical clash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of two opposite Christological patterns. However, Athanasius tried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tendentiously to demonstrate that they were all without distinction supporters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and that, therefore, the dispute arose only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out of a regrettable misunderstanding. At any rate, we must remem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ber that, according to an anonymous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en-US"/>
        </w:rPr>
        <w:t xml:space="preserve">Expositio fidei,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in the fourth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century the Sabellians made use of the more specific term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en-US"/>
        </w:rPr>
        <w:t xml:space="preserve">monoousios,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no longer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the word which in the meanwhile had be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come the flag of the Nicene party.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56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It is impossible to know whether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Sabellius himself, in the first half of the third century, had already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made technical use of this term. Basil of Caesarea would seem to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confirm this when he writes that Dionysius of Alexandria suppressed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with the precise intention of opposing Sabellius,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en-US"/>
        </w:rPr>
        <w:t xml:space="preserve">who had wrongly used it to abolish the distinction of the three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hypostases.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en-US"/>
        </w:rPr>
        <w:t>57</w:t>
      </w:r>
    </w:p>
    <w:p>
      <w:pPr>
        <w:pStyle w:val="Normal"/>
        <w:spacing w:lineRule="auto" w:line="228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at its first appearance in the middle of the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third century, was therefore clearly connected with the theology of 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Sabellian or monarchian tendency. This fact also sheds some light on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the affair of Paul of Samosata.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40" w:before="432" w:after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See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De decr.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25,3-5 (Opitz vol. 2, pt. 1, 21);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De sent.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18,1-3 (59-60);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De synod.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44,1-2 (269).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  <w:t xml:space="preserve">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17"/>
          <w:sz w:val="17"/>
          <w:vertAlign w:val="baseline"/>
          <w:lang w:val="en-US"/>
        </w:rPr>
        <w:t xml:space="preserve">De sent.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  <w:t>13,1 (Opitz vol. 2, pt. 1, 55).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23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Dionysius of Rome in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en-US"/>
        </w:rPr>
        <w:t xml:space="preserve">De decr.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>26,2 (Opitz, vol. 2, pt. 1, 22).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06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Eusebius,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en-US"/>
        </w:rPr>
        <w:t xml:space="preserve">Hist. eccl.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>VI1,6 (GCS 9/2, 642).</w:t>
      </w:r>
    </w:p>
    <w:p>
      <w:p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en-US"/>
        </w:rPr>
        <w:t xml:space="preserve">Ps.-Athanasius,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1"/>
          <w:w w:val="100"/>
          <w:position w:val="0"/>
          <w:sz w:val="17"/>
          <w:sz w:val="17"/>
          <w:vertAlign w:val="baseline"/>
          <w:lang w:val="en-US"/>
        </w:rPr>
        <w:t xml:space="preserve">Exp. fid.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en-US"/>
        </w:rPr>
        <w:t>2 (PG 25, 204 A).</w:t>
      </w:r>
    </w:p>
    <w:p>
      <w:pPr>
        <w:sectPr>
          <w:type w:val="nextPage"/>
          <w:pgSz w:w="11918" w:h="16854"/>
          <w:pgMar w:left="2672" w:right="2614" w:gutter="0" w:header="0" w:top="3211" w:footer="0" w:bottom="265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8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Basil, Ep. 9,2, ed. Yves Courtonne (Paris: Les Belles Lettres, 1957) 1:38: vim i.iev (ivat.p6iv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(scil. Dionysius) 76 OiLogoo-Lov 8141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1"/>
          <w:sz w:val="11"/>
          <w:vertAlign w:val="baseline"/>
          <w:lang w:val="en-US"/>
        </w:rPr>
        <w:t xml:space="preserve">ToV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55"/>
          <w:position w:val="0"/>
          <w:sz w:val="17"/>
          <w:sz w:val="17"/>
          <w:vertAlign w:val="baseline"/>
          <w:lang w:val="en-US"/>
        </w:rPr>
        <w:t xml:space="preserve">Err'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3"/>
          <w:sz w:val="13"/>
          <w:vertAlign w:val="baseline"/>
          <w:lang w:val="en-US"/>
        </w:rPr>
        <w:t xml:space="preserve">6/0ETTICTEL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1"/>
          <w:sz w:val="11"/>
          <w:vertAlign w:val="baseline"/>
          <w:lang w:val="en-US"/>
        </w:rPr>
        <w:t xml:space="preserve">TCilV iYITOCTTetCTECOV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3"/>
          <w:sz w:val="13"/>
          <w:vertAlign w:val="baseline"/>
          <w:lang w:val="en-US"/>
        </w:rPr>
        <w:t xml:space="preserve">KetK6)S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1"/>
          <w:sz w:val="11"/>
          <w:vertAlign w:val="baseline"/>
          <w:lang w:val="en-US"/>
        </w:rPr>
        <w:t xml:space="preserve">CC&amp;Tli)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3"/>
          <w:sz w:val="13"/>
          <w:vertAlign w:val="baseline"/>
          <w:lang w:val="en-US"/>
        </w:rPr>
        <w:t xml:space="preserve">KEXpnlItVov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(scil. Sabellius). For Basil's criticism on Dionysius of Alexandria see Volker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Henning Drecoll,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Die Entwicklung der Trinitatslehre des Basilius von Clisarea. Sein Weg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vom Homdusianer zum Neuniziiner,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Forschungen zur Kirchen- and Dogmengeschichte,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66 (Gottingen: Vandenhoeck &amp; Ruprecht, 1996), 38-42.</w:t>
      </w:r>
    </w:p>
    <w:p>
      <w:pPr>
        <w:pStyle w:val="Normal"/>
        <w:spacing w:lineRule="auto" w:line="240" w:before="25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1665605</wp:posOffset>
                </wp:positionH>
                <wp:positionV relativeFrom="page">
                  <wp:posOffset>1924685</wp:posOffset>
                </wp:positionV>
                <wp:extent cx="4173220" cy="121920"/>
                <wp:effectExtent l="0" t="0" r="635" b="635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7" w:leader="none"/>
                              </w:tabs>
                              <w:spacing w:lineRule="auto" w:line="240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253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1.15pt;margin-top:151.55pt;width:328.55pt;height:9.5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7" w:leader="none"/>
                        </w:tabs>
                        <w:spacing w:lineRule="auto" w:line="240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At the synod of Antioch in 268 the bishops who condemned Paul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also attacked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and, a century later, at the third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synod of Sirmium in 358, the Homoeusians headed by Basil of Ancyra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made use of that sentence in the so-called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Epistula sirmiensis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in order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 xml:space="preserve">to back up their rejection of the unscriptural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>of Nicaea.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1"/>
          <w:vertAlign w:val="superscript"/>
          <w:lang w:val="en-US"/>
        </w:rPr>
        <w:t>58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Athanasius, who had no direct knowledge of that letter, claims that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the bishops condemned Paul's use of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at Antioch only because they had taken it in a bodily sense, according to Paul's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sophistic explanation. But Athanasius's report does not appear to be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completely reliable because, in dispute with the Homoeusians, he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tried tendentiously to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resolve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the apparent contradiction that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homoou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>was rejected at Antioch but accepted at Nicaea.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sz w:val="21"/>
          <w:vertAlign w:val="superscript"/>
          <w:lang w:val="en-US"/>
        </w:rPr>
        <w:t>59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>Basil of Caesarea confirms that this word was condemned at Anti</w:t>
        <w:softHyphen/>
        <w:t xml:space="preserve">och because it was believed to imply the material divisibility of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divine substance.' But, if we accept the well-documented evidence of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Hilary of Poitiers, mistakenly rejected by George Prestige,' we cannot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but conclude that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was condemned at Antioch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precisely because Paul had used it to express his strictly monarchian conception of the Godhead. Hilary writes: "In using the expression 'of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one substance' Paul declared that Father and Son were a solitary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unit."' That is why Hilary comments from his Nicene point of view: "The Samosatene's confession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was wrong."'</w:t>
      </w:r>
    </w:p>
    <w:p>
      <w:pPr>
        <w:pStyle w:val="Normal"/>
        <w:spacing w:lineRule="auto" w:line="240" w:before="144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en-US"/>
        </w:rPr>
        <w:t xml:space="preserve">IV. </w:t>
      </w:r>
      <w:r>
        <w:rPr>
          <w:rFonts w:ascii="Times New Roman" w:hAnsi="Times New Roman"/>
          <w:i/>
          <w:strike w:val="false"/>
          <w:dstrike w:val="false"/>
          <w:color w:val="000000"/>
          <w:spacing w:val="14"/>
          <w:w w:val="110"/>
          <w:position w:val="0"/>
          <w:sz w:val="15"/>
          <w:sz w:val="15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en-US"/>
        </w:rPr>
        <w:t>BEFORE AND DURING CONSTANTINE'S TIME</w:t>
      </w:r>
    </w:p>
    <w:p>
      <w:pPr>
        <w:pStyle w:val="Normal"/>
        <w:spacing w:lineRule="auto" w:line="240" w:before="7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en-US"/>
        </w:rPr>
        <w:t xml:space="preserve">As for the prehistory of the Nicene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en-US"/>
        </w:rPr>
        <w:t xml:space="preserve">the two opposite and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mutually exclusive contributions by Wolfgang A. Bienert and Luise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Abramowski are unfortunately both untenable, despite their undeni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>able perspicacity.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324" w:after="0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I see no sufficient reason to follow Harms Christof Brennecke, "Zum Proze6 gegen Paul von Samosata: die Frage nach der Verurteilung des Homoousios,"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Zeitschrift fur die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neutestamentliche Wissenschaft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75 (1984): 270-90. Nothing in his study leads me to think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that the condemnation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at Antioch belongs rather to the history of the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Arian controversies of the fourth century. On the contrary, the very use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should be considered the starting point for a reappraisal of Paul's monarchianism and,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consequently, for a general reinterpretation of his theology in the frame of the contro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versies of the third century.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 xml:space="preserve">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en-US"/>
        </w:rPr>
        <w:t xml:space="preserve">De synod.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43-45 (Opitz vol. 2, pt. 1, 268 —70).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 xml:space="preserve">Basil,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7"/>
          <w:sz w:val="17"/>
          <w:vertAlign w:val="baseline"/>
          <w:lang w:val="en-US"/>
        </w:rPr>
        <w:t xml:space="preserve">Ep.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>52,1-2 (Courtonne 1:134-35).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George L. Prestige,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God in Patristic Thought,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202 ff. See the keen criticism by Dinsen,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  <w:t>231.</w:t>
      </w:r>
    </w:p>
    <w:p>
      <w:p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Hilary,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De synod.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81 (PL 10, 534 B): "per ham unius essentiae nuncupationem soli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tarium atque unicum sibi esse Patrem et Filium praedicabat." That monarchianism was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the true reason for Paul's condemnation is also stated by Eusebius of Caesarea,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De eccl.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theol.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>1,14 (GCS, Eusebius IV, 74).</w:t>
      </w:r>
    </w:p>
    <w:p>
      <w:pPr>
        <w:sectPr>
          <w:type w:val="nextPage"/>
          <w:pgSz w:w="11918" w:h="16854"/>
          <w:pgMar w:left="2623" w:right="2663" w:gutter="0" w:header="0" w:top="3223" w:footer="0" w:bottom="267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9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Ibid.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86 (538 B): "male homoousion Samosatenus confessus est."</w:t>
      </w:r>
    </w:p>
    <w:p>
      <w:pPr>
        <w:pStyle w:val="Normal"/>
        <w:spacing w:lineRule="auto" w:line="223" w:before="25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1674495</wp:posOffset>
                </wp:positionH>
                <wp:positionV relativeFrom="page">
                  <wp:posOffset>1937385</wp:posOffset>
                </wp:positionV>
                <wp:extent cx="4173220" cy="121920"/>
                <wp:effectExtent l="0" t="0" r="635" b="635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6" w:leader="none"/>
                              </w:tabs>
                              <w:spacing w:lineRule="auto" w:line="196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254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1.85pt;margin-top:152.55pt;width:328.55pt;height:9.5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6" w:leader="none"/>
                        </w:tabs>
                        <w:spacing w:lineRule="auto" w:line="196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254</w:t>
                        <w:tab/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On the one hand, Bienert would like to trace the origin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back to Pope Callistus in the first half of the third century.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en-US"/>
        </w:rPr>
        <w:t>64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 This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explanation can hardly find acceptance. We have seen that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was used in the third century only by certain Monarchians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en-US"/>
        </w:rPr>
        <w:t>(Libyan Sabellians and Paul of Samosata) to mean the unique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ness of God and the personal identity of the Son with the Father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(identification-theology) and, with a different, simply analogical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meaning, by Origen and Dionysius of Alexandria. In any case, in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pre-Nicene Christianity there is no evidence at all of an "orthodox" or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"Roman" interpretation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that would have anticipated the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>formula adopted at Nicaea.</w:t>
      </w:r>
    </w:p>
    <w:p>
      <w:pPr>
        <w:pStyle w:val="Normal"/>
        <w:spacing w:lineRule="auto" w:line="223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On the other hand, Luise Abramowski's attempt to deny any his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torical value to the documents of the controversy of the two Dionysii,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and to place the origin of these alleged forgeries in the fourth century,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is far from convincing.' Her proposal has been recently resumed and developed by Uta Hei1.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en-US"/>
        </w:rPr>
        <w:t>66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 The fact that Athanasius's tendentious in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terpretations, here as elsewhere, must be handled with caution does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not mean that the texts themselves are not authentic. The main objec</w:t>
        <w:softHyphen/>
        <w:t>tion, however, to be raised against this highly speculative reconstruc</w:t>
        <w:softHyphen/>
        <w:t xml:space="preserve">tion is that both Luise Abramowski and Uta Heil too readily ignore,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without any attempt at explanation, Eusebius of Caesarea's cumber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some statement about the pre-Nicene use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>homoousios.</w:t>
      </w:r>
    </w:p>
    <w:p>
      <w:pPr>
        <w:pStyle w:val="Normal"/>
        <w:spacing w:lineRule="auto" w:line="223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Eusebius, in order to justify himself to his own community for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having signed the Nicene Creed, claims that it appeared well to assent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to the term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"since we were aware that even among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ancients some learned and illustrious bishops and writers have used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the term 'Consubstantial,' in their theological teaching concerning the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>Father and Son."' In writing these words, Eusebius could not have</w:t>
      </w:r>
    </w:p>
    <w:p>
      <w:pPr>
        <w:pStyle w:val="Normal"/>
        <w:numPr>
          <w:ilvl w:val="0"/>
          <w:numId w:val="10"/>
        </w:numPr>
        <w:tabs>
          <w:tab w:val="clear" w:pos="720"/>
          <w:tab w:val="decimal" w:pos="432" w:leader="none"/>
        </w:tabs>
        <w:spacing w:lineRule="auto" w:line="220" w:before="504" w:after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Wolfgang A. Bienert, "Das vornicaenische op,00ikrLos als Ausdruck der Rechtgldubig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6"/>
          <w:sz w:val="16"/>
          <w:vertAlign w:val="baseline"/>
          <w:lang w:val="en-US"/>
        </w:rPr>
        <w:t xml:space="preserve">keit,"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-7"/>
          <w:w w:val="100"/>
          <w:position w:val="0"/>
          <w:sz w:val="17"/>
          <w:sz w:val="17"/>
          <w:vertAlign w:val="baseline"/>
          <w:lang w:val="en-US"/>
        </w:rPr>
        <w:t xml:space="preserve">Von Konstantin zu Theodosius. Beitrdge zur Kirchen- und Theologiegeschichte des 4.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Jahrhunderts.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Wilhelm Schneemelcher zum 65. Geburtstag, hrsg. von Wolfgang A.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Bienert und Knut Schaferdiek (Stuttgart: Kohlhammer, 1979), 5-29 (=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Zeitschrift far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Kirchengeschichte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90, 1979, 151-75).</w:t>
      </w:r>
    </w:p>
    <w:p>
      <w:pPr>
        <w:pStyle w:val="Normal"/>
        <w:numPr>
          <w:ilvl w:val="0"/>
          <w:numId w:val="10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Luise Abramowski, "Dionys von Rom (t268) und Dionys von Alexandrien (1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16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264/5) in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den arianischen Streitigkeiten des 4. Jahrhunderts,"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Zeitschrift fur Kirchengeschichte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93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(1982): 240-72; English translation: "Dionysius of Rome (d. 268) and Dionysius of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Alexandria (d. 264/5) in the Arian Controversies of the Fourth Century," in Luise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Abramowski,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Formula and Context. Studies in Early Christian Thought,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no. 11 (London: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Ashgate, 1992).</w:t>
      </w:r>
    </w:p>
    <w:p>
      <w:pPr>
        <w:pStyle w:val="Normal"/>
        <w:numPr>
          <w:ilvl w:val="0"/>
          <w:numId w:val="10"/>
        </w:numPr>
        <w:tabs>
          <w:tab w:val="clear" w:pos="720"/>
          <w:tab w:val="decimal" w:pos="432" w:leader="none"/>
        </w:tabs>
        <w:spacing w:lineRule="auto" w:line="23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Uta Heil,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Athanasius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von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Alexandrien. De Sententia Dionysii,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Patristische Texte und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Studien, 52 (Berlin: W. de Gruyter, 1999), 22-71 and 210-31.</w:t>
      </w:r>
    </w:p>
    <w:p>
      <w:pPr>
        <w:pStyle w:val="Normal"/>
        <w:numPr>
          <w:ilvl w:val="0"/>
          <w:numId w:val="10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See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22,13: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en-US"/>
        </w:rPr>
        <w:t>brEi. Kai TWV ITOEXOEL6jV TLVaS X0)401S Kai &amp;119.40tVEIS bilAYKOTTOUS K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55"/>
          <w:position w:val="0"/>
          <w:sz w:val="15"/>
          <w:sz w:val="15"/>
          <w:vertAlign w:val="baseline"/>
          <w:lang w:val="en-US"/>
        </w:rPr>
        <w:t>a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40"/>
          <w:position w:val="0"/>
          <w:sz w:val="16"/>
          <w:sz w:val="16"/>
          <w:vertAlign w:val="baseline"/>
          <w:lang w:val="en-US"/>
        </w:rPr>
        <w:t xml:space="preserve">i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oirywocckts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4"/>
          <w:sz w:val="14"/>
          <w:vertAlign w:val="baseline"/>
          <w:lang w:val="en-US"/>
        </w:rPr>
        <w:t xml:space="preserve">6v(ottEv ETrL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en-US"/>
        </w:rPr>
        <w:t>TiIS TOO TraTpOS KOCI, uLOU OEOXO'yCOLS T(i) TOO 011,0010C1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2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20"/>
          <w:position w:val="0"/>
          <w:sz w:val="9"/>
          <w:sz w:val="9"/>
          <w:vertAlign w:val="baseline"/>
          <w:lang w:val="en-US"/>
        </w:rPr>
        <w:t>COU</w:t>
      </w:r>
    </w:p>
    <w:p>
      <w:pPr>
        <w:sectPr>
          <w:type w:val="nextPage"/>
          <w:pgSz w:w="11918" w:h="16854"/>
          <w:pgMar w:left="2637" w:right="2649" w:gutter="0" w:header="0" w:top="3243" w:footer="0" w:bottom="2682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28" w:before="0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en-US"/>
        </w:rPr>
        <w:t xml:space="preserve">Cn-rsanCral.11VOLS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5"/>
          <w:sz w:val="15"/>
          <w:vertAlign w:val="baseline"/>
          <w:lang w:val="en-US"/>
        </w:rPr>
        <w:t xml:space="preserve">OvOliern.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English trans. from Stevenson and Frend, A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New Eusebius,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346.</w:t>
      </w:r>
    </w:p>
    <w:p>
      <w:pPr>
        <w:pStyle w:val="Normal"/>
        <w:spacing w:lineRule="auto" w:line="223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1674495</wp:posOffset>
                </wp:positionH>
                <wp:positionV relativeFrom="page">
                  <wp:posOffset>1927860</wp:posOffset>
                </wp:positionV>
                <wp:extent cx="4173220" cy="125095"/>
                <wp:effectExtent l="0" t="635" r="635" b="635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3" w:leader="none"/>
                              </w:tabs>
                              <w:spacing w:lineRule="auto" w:line="19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00"/>
                                <w:position w:val="0"/>
                                <w:sz w:val="21"/>
                                <w:sz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00"/>
                                <w:position w:val="0"/>
                                <w:sz w:val="21"/>
                                <w:sz w:val="21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1"/>
                                <w:sz w:val="21"/>
                                <w:vertAlign w:val="baseline"/>
                                <w:lang w:val="en-US"/>
                              </w:rPr>
                              <w:t>255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1.85pt;margin-top:151.8pt;width:328.55pt;height:9.8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3" w:leader="none"/>
                        </w:tabs>
                        <w:spacing w:lineRule="auto" w:line="19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00"/>
                          <w:position w:val="0"/>
                          <w:sz w:val="21"/>
                          <w:sz w:val="21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00"/>
                          <w:position w:val="0"/>
                          <w:sz w:val="21"/>
                          <w:sz w:val="21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1"/>
                          <w:sz w:val="21"/>
                          <w:vertAlign w:val="baseline"/>
                          <w:lang w:val="en-US"/>
                        </w:rPr>
                        <w:t>255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been thinking of anyone other than the bishop Dionysius of Alexan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dria and the ecclesiastical writer Origen.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en-US"/>
        </w:rPr>
        <w:t>68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 These two men were his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favorite authors; he knew their works very well and had devoted to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 xml:space="preserve">them two entire books of his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23"/>
          <w:sz w:val="23"/>
          <w:vertAlign w:val="baseline"/>
          <w:lang w:val="en-US"/>
        </w:rPr>
        <w:t xml:space="preserve">Ecclesiastical History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 xml:space="preserve">(book 6 and book 7).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They were in fact the only two reliable pre-Nicene theologians who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gave him the example of an acceptable, that is, non-monarchian,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interpretation of the term.</w:t>
      </w:r>
    </w:p>
    <w:p>
      <w:pPr>
        <w:pStyle w:val="Normal"/>
        <w:spacing w:lineRule="auto" w:line="21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The only evidence, however mysterious, of the use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in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a pre-Nicene creedal formula seems to be that offered by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en-US"/>
        </w:rPr>
        <w:t xml:space="preserve">Dialogue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with Adamantius,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an early fourth-century text of Syro-Palestinian ori</w:t>
        <w:softHyphen/>
        <w:t>gin.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69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But, in view of all that we have said so far,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in this document might just be a post-Nicene interpolation.</w:t>
      </w:r>
    </w:p>
    <w:p>
      <w:pPr>
        <w:pStyle w:val="Normal"/>
        <w:spacing w:lineRule="auto" w:line="223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Suspected connections of the term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en-US"/>
        </w:rPr>
        <w:t xml:space="preserve">with "materialistic"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representations of the Godhead explain the harsh reactions of both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Eusebius of Nicomedia and Arius, who remind us of the bishops who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condemned Paul of Samosata at the Synod of Antioch. Eusebius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expressed his negative view in a letter produced at the Council of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Nicaea,' while Arius explicitly claimed, in his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Thalia,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that the Son "is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>not equal to God, nor yet is he of the same substance."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sz w:val="22"/>
          <w:vertAlign w:val="superscript"/>
          <w:lang w:val="en-US"/>
        </w:rPr>
        <w:t>71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 In his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confession to Alexander of Alexandria, Arius specifically connected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with the "materialistic" theology of Mani,' but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in the same context he also criticized the similar views of other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heretics such as Valentinus, Sabellius, and Hieracas.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2"/>
          <w:vertAlign w:val="superscript"/>
          <w:lang w:val="en-US"/>
        </w:rPr>
        <w:t>73</w:t>
      </w:r>
    </w:p>
    <w:p>
      <w:pPr>
        <w:pStyle w:val="Normal"/>
        <w:spacing w:lineRule="auto" w:line="223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On the other hand, the orthodox supporters of the Nicene Creed are against all expectations strikingly reticent about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in a way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that reminds us of Dionysius of Rome. It is possible, and certainly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legitimate, to speculate on the influence that could have been exerted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by various anti-Arian theologians on the drafting of the Nicene Creed.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According to Oskar Skarsaune, for example, the Creed of Nicaea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should be considered a product of Alexander's party, probably in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close cooperation with Ossius,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en-US"/>
        </w:rPr>
        <w:t>74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 whereas in the opinion of Alastair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23" w:before="360" w:after="0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See Annick Martin, "L'origine de l'arianisme vue par Theodoret,"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L'historiographie de l'Eglise des premiers siecles,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eds. Bernard Pouderon and Yves-Marie Duval, Theologie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historique, 114 (Paris: Beauchesne, 2001), 349-59, 357.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  <w:tab w:val="right" w:pos="4699" w:leader="none"/>
        </w:tabs>
        <w:spacing w:lineRule="auto" w:line="235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Dial.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>1,2 (GCS 4, 12): Kett li,</w:t>
        <w:tab/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6"/>
          <w:sz w:val="16"/>
          <w:vertAlign w:val="baseline"/>
          <w:lang w:val="en-US"/>
        </w:rPr>
        <w:t>ctirrois) OeOv X6-yov otwoiicriov.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23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  <w:t xml:space="preserve">See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13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  <w:t>21 cited above in n. 3.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See the "blasphemies of Arius" quoted by Athanasius,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De synod.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15,3 (Opitz vol. 2, pt.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1, 242): a6 8i' Ow:tofu-Los. There is an English version in Williams,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Arius,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102.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23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See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6,3: cri'Z' we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0"/>
          <w:sz w:val="10"/>
          <w:vertAlign w:val="baseline"/>
          <w:lang w:val="en-US"/>
        </w:rPr>
        <w:t xml:space="preserve">MaVLXOttOS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4"/>
          <w:sz w:val="14"/>
          <w:vertAlign w:val="baseline"/>
          <w:lang w:val="en-US"/>
        </w:rPr>
        <w:t>gpos OpooixrLov Tov ircurpos TO *I'M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4"/>
          <w:sz w:val="14"/>
          <w:vertAlign w:val="baseline"/>
          <w:lang w:val="en-US"/>
        </w:rPr>
        <w:t xml:space="preserve">La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etairricraTo (see Stevenson and Frend, A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New Eusebius,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326: "nor as Mani taught that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the offspring was a portion of the Father, consubstantial").</w:t>
      </w:r>
    </w:p>
    <w:p>
      <w:p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 xml:space="preserve">See the perceptive article by Rebecca Lyman, "Arians and Manichees on Christ,"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Journal of Theological Studies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>40 (1989): 493-503.</w:t>
      </w:r>
    </w:p>
    <w:p>
      <w:pPr>
        <w:sectPr>
          <w:type w:val="nextPage"/>
          <w:pgSz w:w="11918" w:h="16854"/>
          <w:pgMar w:left="2637" w:right="2649" w:gutter="0" w:header="0" w:top="3233" w:footer="0" w:bottom="266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1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See Oskar Skarsaune, "A Neglected Detail in the Creed of Nicaea (325),"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Vigiliae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Christianae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41 (1987): 34-54.</w:t>
      </w:r>
    </w:p>
    <w:p>
      <w:pPr>
        <w:pStyle w:val="Normal"/>
        <w:spacing w:lineRule="auto" w:line="223" w:before="252" w:after="0"/>
        <w:ind w:left="0" w:right="0" w:hanging="0"/>
        <w:jc w:val="both"/>
        <w:rPr>
          <w:rFonts w:ascii="Times New Roman" w:hAnsi="Times New Roman"/>
          <w:b/>
          <w:b/>
          <w:strike w:val="false"/>
          <w:dstrike w:val="false"/>
          <w:color w:val="000000"/>
          <w:spacing w:val="5"/>
          <w:w w:val="105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1694180</wp:posOffset>
                </wp:positionH>
                <wp:positionV relativeFrom="page">
                  <wp:posOffset>1917700</wp:posOffset>
                </wp:positionV>
                <wp:extent cx="4173220" cy="122555"/>
                <wp:effectExtent l="0" t="635" r="635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2" w:leader="none"/>
                              </w:tabs>
                              <w:spacing w:lineRule="auto" w:line="20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256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4pt;margin-top:151pt;width:328.55pt;height:9.6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2" w:leader="none"/>
                        </w:tabs>
                        <w:spacing w:lineRule="auto" w:line="20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256</w:t>
                        <w:tab/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5"/>
          <w:position w:val="0"/>
          <w:sz w:val="22"/>
          <w:sz w:val="22"/>
          <w:vertAlign w:val="baseline"/>
          <w:lang w:val="en-US"/>
        </w:rPr>
        <w:t xml:space="preserve">H.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B. Logan, Marcellus of Ancyra deserves pride of place.' Be that as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it may, however, the indisputable fact is that Eusebius of Caesarea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unambiguously stated that it was Constantine, and nobody else, who wanted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and that it was only later, on the pretext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 xml:space="preserve">of explaining the insertion of this new word, that other bishops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(possibly Ossius and Alexander) drew up a formulary quite different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en-US"/>
        </w:rPr>
        <w:t xml:space="preserve">from the one that he himself had proposed with the emperor's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approval.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en-US"/>
        </w:rPr>
        <w:t>76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This is why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is not to be found in the extant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writings of Alexander of Alexandria and Marcellus of Ancyra.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77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It was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not mentioned—beyond any doubt an intentional omission!—by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 xml:space="preserve">Ossius at the Council of the Western bishops at Sardica (343).'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Eustathius of Antioch openly manifested his dissatisfaction with the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formula approved at Nicaea, complaining that the ablest speakers (he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is evidently alluding to himself and his anti-Arian fellows) had been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reduced to silence under the pretence of preserving peace.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2"/>
          <w:vertAlign w:val="superscript"/>
          <w:lang w:val="en-US"/>
        </w:rPr>
        <w:t>79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 This means that all the leaders of the anti-Arian party were unwillingly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forced to accept Constantine's decision in favor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but that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none of them was really interested in the addition of this new word.</w:t>
      </w:r>
    </w:p>
    <w:p>
      <w:pPr>
        <w:pStyle w:val="Normal"/>
        <w:spacing w:lineRule="auto" w:line="223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There are, therefore, no serious grounds for claiming that this term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was "suggested" to Constantine by his "orthodox" advisers to spite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the Arians, or that this concept was primarily anti-Arian.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en-US"/>
        </w:rPr>
        <w:t>8°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 Homoousios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vertAlign w:val="baseline"/>
          <w:lang w:val="en-US"/>
        </w:rPr>
        <w:t>was in fact a foreign body or stumbling block for all the people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18" w:before="468" w:after="0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See Alastair H. B. Logan, "Marcellus of Ancyra and the Councils of AD 325: Antioch,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Ancyra, and Nicaea,"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Journal of Theological Studies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43 (1992): 428-46. Logan's argument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is accepted by Thomas G.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en-US"/>
        </w:rPr>
        <w:t xml:space="preserve">Elliott,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The Christianity of Constantine the Great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(Scranton: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University of Scranton Press, 1996), 207.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23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See Eusebius's letter to the Church of Caesarea in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22,7. According to Basil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of Caesarea,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Ep.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81 (ed. Courtonne, 1:183), the text of the Nicene Creed was drafted by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the Cappadocian Hermogenes. His name is found again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Ep.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244,9 (Courtonne, 3:82)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and 263,3 (Courtonne, 3:123).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Gerhard Feige, "Marken von Ancyra and das Konzil von Nizaa (325),"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Denkender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Glaube in Geschichte und Gegenwart,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eds. Wilhelm Ernst and Konrad Feiereis, Erfurter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Theologische Studien, 63 (Leipzig: St.-Benno, 1992), 277-96, rightly denies that Mar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cellus was one of the leading theologians of the Council of Nicaea.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Text and thorough commentary of the confession of Sardica in Jiirg Ulrich,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Die Anfange,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26-109. See also Joseph T. Lienhard,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>Contra Marcellum. Marcellus of Ancyra and Fourth-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Century Theology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(Washington D.C.: The Catholic University of America Press, 1999),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144 -52.</w:t>
      </w:r>
    </w:p>
    <w:p>
      <w:p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From Theodoret,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Hist.eccl.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1,8: OfLoi) nves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2"/>
          <w:sz w:val="12"/>
          <w:vertAlign w:val="baseline"/>
          <w:lang w:val="en-US"/>
        </w:rPr>
        <w:t xml:space="preserve">gK CrIXTKEI*, TOL/VOILOt 7Tp0130LXXOREVOL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rijs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  <w:t xml:space="preserve">ei:pfiviris, </w:t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13"/>
          <w:sz w:val="13"/>
          <w:vertAlign w:val="baseline"/>
          <w:lang w:val="en-US"/>
        </w:rPr>
        <w:t xml:space="preserve">KCMG" C'yriott v </w:t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15"/>
          <w:sz w:val="15"/>
          <w:vertAlign w:val="baseline"/>
          <w:lang w:val="en-US"/>
        </w:rPr>
        <w:t xml:space="preserve">!Lev ecrravras -robs i:Xpurra XEyav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  <w:t xml:space="preserve">ei.6406Tas. This is the frag. 32 of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Michel Spanneut,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Recherches sur les ecrits d'Eustathe d'Antioche avec une Edition nouvelle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des fragments dogmatiques et exegetiques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>(Lille: Facultes Catholiques, 1948), 104 f.</w:t>
      </w:r>
    </w:p>
    <w:p>
      <w:pPr>
        <w:sectPr>
          <w:type w:val="nextPage"/>
          <w:pgSz w:w="11918" w:h="16854"/>
          <w:pgMar w:left="2668" w:right="2618" w:gutter="0" w:header="0" w:top="3213" w:footer="0" w:bottom="266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2"/>
        </w:numPr>
        <w:tabs>
          <w:tab w:val="clear" w:pos="720"/>
          <w:tab w:val="decimal" w:pos="432" w:leader="none"/>
        </w:tabs>
        <w:spacing w:lineRule="auto" w:line="223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 xml:space="preserve">This commonly held opinion has been recently welcomed also by Holger Strutwolf, </w:t>
      </w:r>
      <w:r>
        <w:rPr>
          <w:rFonts w:ascii="Times New Roman" w:hAnsi="Times New Roman"/>
          <w:i/>
          <w:strike w:val="false"/>
          <w:dstrike w:val="false"/>
          <w:color w:val="000000"/>
          <w:spacing w:val="-7"/>
          <w:w w:val="100"/>
          <w:position w:val="0"/>
          <w:sz w:val="17"/>
          <w:sz w:val="17"/>
          <w:vertAlign w:val="baseline"/>
          <w:lang w:val="en-US"/>
        </w:rPr>
        <w:t xml:space="preserve">Die Trinitdtstheologie und Christologie des Euseb von Caesarea. Eine dogmengeschichtliche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Untersuchung seiner Platonismusrezeption und Wirkungsgeschichte,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Forschungen zur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Kirchen- und Dogmengeschichte, 72 (Gottingen: Vandenhoeck &amp; Ruprecht, 1999), 54 f.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1695450</wp:posOffset>
                </wp:positionH>
                <wp:positionV relativeFrom="page">
                  <wp:posOffset>1924685</wp:posOffset>
                </wp:positionV>
                <wp:extent cx="4174490" cy="128905"/>
                <wp:effectExtent l="0" t="635" r="635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560" cy="12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70" w:leader="none"/>
                              </w:tabs>
                              <w:spacing w:lineRule="auto" w:line="240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257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5pt;margin-top:151.55pt;width:328.65pt;height:10.1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70" w:leader="none"/>
                        </w:tabs>
                        <w:spacing w:lineRule="auto" w:line="240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attending the council, without distinction, Arians and anti-Arians,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and for this very reason it soon disappeared in the following debates.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To find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again in Christian documents, we have to wait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>for Athanasius, about fifteen years after the courzci1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sz w:val="23"/>
          <w:vertAlign w:val="superscript"/>
          <w:lang w:val="en-US"/>
        </w:rPr>
        <w:t>81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 But with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Athanasius a new phase of the controversy begins.</w:t>
      </w:r>
    </w:p>
    <w:p>
      <w:pPr>
        <w:pStyle w:val="Normal"/>
        <w:spacing w:lineRule="auto" w:line="240" w:before="0" w:after="0"/>
        <w:ind w:left="0" w:right="72" w:firstLine="216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At the end of the first section of this research, the question legiti</w:t>
        <w:softHyphen/>
        <w:t xml:space="preserve">mately arises: where did Constantine get the idea of introducing into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the Creed a word that not only the Arians openly rejected, but even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the anti-Arians viewed with suspicion if not with hostility? What was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the meaning of this word in Constantine's intention, and what com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pelled him to challenge both parties in this way? The Christian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tradition does not offer the key to the solution of these problems. It is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necessary, therefore, to turn to the pagan world.</w:t>
      </w:r>
    </w:p>
    <w:p>
      <w:pPr>
        <w:pStyle w:val="Normal"/>
        <w:spacing w:lineRule="auto" w:line="240" w:before="288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7"/>
          <w:sz w:val="17"/>
          <w:vertAlign w:val="baseline"/>
          <w:lang w:val="en-US"/>
        </w:rPr>
        <w:t xml:space="preserve">V. </w:t>
      </w:r>
      <w:r>
        <w:rPr>
          <w:rFonts w:ascii="Times New Roman" w:hAnsi="Times New Roman"/>
          <w:i/>
          <w:strike w:val="false"/>
          <w:dstrike w:val="false"/>
          <w:color w:val="000000"/>
          <w:spacing w:val="18"/>
          <w:w w:val="100"/>
          <w:position w:val="0"/>
          <w:sz w:val="15"/>
          <w:sz w:val="15"/>
          <w:vertAlign w:val="baseline"/>
          <w:lang w:val="en-US"/>
        </w:rPr>
        <w:t xml:space="preserve">HOMOOUS/OS </w:t>
      </w: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7"/>
          <w:sz w:val="17"/>
          <w:vertAlign w:val="baseline"/>
          <w:lang w:val="en-US"/>
        </w:rPr>
        <w:t>IN A HERMETIC TRACTATE</w:t>
      </w:r>
    </w:p>
    <w:p>
      <w:pPr>
        <w:pStyle w:val="Normal"/>
        <w:spacing w:lineRule="auto" w:line="240" w:before="108" w:after="0"/>
        <w:ind w:left="0" w:right="72" w:firstLine="216"/>
        <w:jc w:val="both"/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appears in the writings of some Neoplatonist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>philosophers—Plotinus,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2"/>
          <w:vertAlign w:val="superscript"/>
          <w:lang w:val="en-US"/>
        </w:rPr>
        <w:t>8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 Porphyry,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2"/>
          <w:vertAlign w:val="superscript"/>
          <w:lang w:val="en-US"/>
        </w:rPr>
        <w:t>83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 and Iamblichus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2"/>
          <w:vertAlign w:val="superscript"/>
          <w:lang w:val="en-US"/>
        </w:rPr>
        <w:t>84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—but only in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the general meaning of "made of the same nature" or "of the same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substance," without any particular theological connotation. For the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present research I find of more interest an anonymous alchemical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text which mentions the "Orphic consubstantiality" ere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sz w:val="22"/>
          <w:vertAlign w:val="superscript"/>
          <w:lang w:val="en-US"/>
        </w:rPr>
        <w:t>b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Owt•oLEKov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Ovocr6o-Lov) and the "Hermaic chain" (1 'Ep Vim). This is the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mystic doctrine of the Egyptian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hierogrammateis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(scribe-priests) relat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ing to the universal harmony based on the divine kinship and sym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pathetic interlinking of natures consubstantial with one another.'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This alchemical fragment directly introduces us to the Hermetic use of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en-US"/>
        </w:rPr>
        <w:t xml:space="preserve">the term 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23"/>
          <w:sz w:val="23"/>
          <w:vertAlign w:val="baseline"/>
          <w:lang w:val="en-US"/>
        </w:rPr>
        <w:t xml:space="preserve">homoousios.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en-US"/>
        </w:rPr>
        <w:t xml:space="preserve">In fact, the only pagan text known so far in which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is used in the context of a discussion specifically and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exclusively concerned with the nature of God and his cosmogonic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activity is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 xml:space="preserve">Poimandres,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the first tractate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n-US"/>
        </w:rPr>
        <w:t>Corpus Hermeticum.</w:t>
      </w:r>
    </w:p>
    <w:p>
      <w:pPr>
        <w:pStyle w:val="Normal"/>
        <w:spacing w:lineRule="auto" w:line="240" w:before="0" w:after="0"/>
        <w:ind w:left="0" w:right="72" w:firstLine="144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In the course of the revelation of Poimandres, Hermes learns that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the Nous (Mind) is the supreme God, and that the Logos (Word) that</w:t>
      </w:r>
    </w:p>
    <w:p>
      <w:p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396" w:after="0"/>
        <w:jc w:val="lef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Athanasius, Or. adv. Arian. 1,9 (PG 26, 29 A).</w:t>
      </w:r>
    </w:p>
    <w:p>
      <w:p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6"/>
          <w:sz w:val="16"/>
          <w:vertAlign w:val="baseline"/>
          <w:lang w:val="en-US"/>
        </w:rPr>
        <w:t>Plotinus, Enn. IV,4,28; IV,7,10.</w:t>
      </w:r>
    </w:p>
    <w:p>
      <w:p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Porphyry, De abst. 1,19;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Sent.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33;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Ad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Gaur. 6,2;18; De </w:t>
      </w:r>
      <w:hyperlink r:id="rId2">
        <w:r>
          <w:rPr>
            <w:rFonts w:ascii="Times New Roman" w:hAnsi="Times New Roman"/>
            <w:strike w:val="false"/>
            <w:dstrike w:val="false"/>
            <w:color w:val="0000FF"/>
            <w:spacing w:val="0"/>
            <w:w w:val="100"/>
            <w:position w:val="0"/>
            <w:sz w:val="16"/>
            <w:sz w:val="16"/>
            <w:u w:val="single"/>
            <w:vertAlign w:val="baseline"/>
            <w:lang w:val="en-US"/>
          </w:rPr>
          <w:t>regr. an</w:t>
        </w:r>
      </w:hyperlink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. frag. 10 Bidez (= Augustine,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 xml:space="preserve">Civ. Dei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X,29: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>consubstantialem).</w:t>
      </w:r>
    </w:p>
    <w:p>
      <w:p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Iamblichus,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De mysteriis Aegyptiorum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111,21.</w:t>
      </w:r>
    </w:p>
    <w:p>
      <w:pPr>
        <w:sectPr>
          <w:type w:val="nextPage"/>
          <w:pgSz w:w="11918" w:h="16854"/>
          <w:pgMar w:left="2670" w:right="2616" w:gutter="0" w:header="0" w:top="3234" w:footer="0" w:bottom="267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3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Published for the first time in Fabricii,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Bibl. graeca,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XII, Hamburgi 1724, 762, this text is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recorded as frag. 307 by Eugenius Abel,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Orphica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(Leipzig-Prag: Freytag-Tempsky, 5th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ed., 1885, repr. Hildesheim: Olms, 1971), 270, and as frag. 348 by Otto Kern,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Orphicorum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Fragmenta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>(Berlin: Weidmann, 1922), 338-39.</w:t>
      </w:r>
    </w:p>
    <w:p>
      <w:pPr>
        <w:pStyle w:val="Normal"/>
        <w:spacing w:lineRule="auto" w:line="228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1696720</wp:posOffset>
                </wp:positionH>
                <wp:positionV relativeFrom="page">
                  <wp:posOffset>1922780</wp:posOffset>
                </wp:positionV>
                <wp:extent cx="4173220" cy="126365"/>
                <wp:effectExtent l="0" t="635" r="635" b="635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6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258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pt;margin-top:151.4pt;width:328.55pt;height:9.9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6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258</w:t>
                        <w:tab/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proceeds from him is the Son of God. The Nous and his Logos are not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divided from one another, for their union is life.' This idea is con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firmed at the beginning of the twelfth tractate, where we read that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Nous comes from the very essence of god, but has not been cut off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from god's essentiality and has expanded like the light of the sun.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en-US"/>
        </w:rPr>
        <w:t>87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Poimandres goes on to reveal that the Nous, who is the androgyne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supreme God, by speaking generated a second Nous, the Demiurge,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god of the fire and spirit, who crafted the seven archons that encom</w:t>
        <w:softHyphen/>
        <w:t>pass the sensible world; and their government is called fate.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22"/>
          <w:vertAlign w:val="superscript"/>
          <w:lang w:val="en-US"/>
        </w:rPr>
        <w:t>88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Logos, Son of God, from the elements that fall downwards, leapt up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to the pure craftwork of nature and united with the Nous-Demiurge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"because he was of the same substance" (OliooicrLos ylp v).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en-US"/>
        </w:rPr>
        <w:t>89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It is worth noting that, in the fluid terminology of the tractate, the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Nous of the Highest Power (that is, the supreme God or Poimandres)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is also called the Logos of sovereignty,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en-US"/>
        </w:rPr>
        <w:t>9°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 while the Logos is identified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in turn with the Pneuma.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en-US"/>
        </w:rPr>
        <w:t>91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 If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is explicitly used to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define the relationship between the Logos and the Nous-Demiurge, then it may be deduced from the context that all the forms in which the divine world is articulated are consubstantial with one another.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The concept, if not the term,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characterizes the overall Hermetic conception of the Godhead.</w:t>
      </w:r>
    </w:p>
    <w:p>
      <w:pPr>
        <w:pStyle w:val="Normal"/>
        <w:spacing w:lineRule="auto" w:line="228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This Hermetic text, which is of exceptional importance for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present research, has not yet been given the attention it deserves. It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was mentioned in passing by Ortiz de Urbina in 1942,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92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and was also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recorded by Dinsen" and Stead,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sz w:val="22"/>
          <w:vertAlign w:val="superscript"/>
          <w:lang w:val="en-US"/>
        </w:rPr>
        <w:t>94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 but has always been connected in an equivocal manner with Christian Gnostic texts. In any case, as far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as I know, it has never received any special treatment in the previous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investigations on the history of the Christian dogma of the Trinity.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Now it must be stressed that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cannot simplistically be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en-US"/>
        </w:rPr>
        <w:t>labeled as a "Gnostic" text. Also, other attempts made so far to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  <w:tab w:val="right" w:pos="6532" w:leader="none"/>
        </w:tabs>
        <w:spacing w:lineRule="auto" w:line="218" w:before="576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6. I quote from the standard edition by Arthur Darby Nock and Andre- jean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  <w:t xml:space="preserve">Festugiere, </w:t>
      </w:r>
      <w:r>
        <w:rPr>
          <w:rFonts w:ascii="Times New Roman" w:hAnsi="Times New Roman"/>
          <w:i/>
          <w:strike w:val="false"/>
          <w:dstrike w:val="false"/>
          <w:color w:val="000000"/>
          <w:spacing w:val="13"/>
          <w:w w:val="100"/>
          <w:position w:val="0"/>
          <w:sz w:val="17"/>
          <w:sz w:val="17"/>
          <w:vertAlign w:val="baseline"/>
          <w:lang w:val="en-US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  <w:t xml:space="preserve">(Paris: Les Belles Lettres, 1946), 1:8-9: 66 Nois 0 gas 0E6s...6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70"/>
          <w:position w:val="0"/>
          <w:sz w:val="18"/>
          <w:sz w:val="18"/>
          <w:vertAlign w:val="baseline"/>
          <w:lang w:val="en-US"/>
        </w:rPr>
        <w:t xml:space="preserve">BE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12"/>
          <w:sz w:val="12"/>
          <w:vertAlign w:val="baseline"/>
          <w:lang w:val="en-US"/>
        </w:rPr>
        <w:t xml:space="preserve">K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Noifs (13•orraves A6-yog utos</w:t>
        <w:tab/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yap Bao-ravrai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Om'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&amp;XXIII' Xoni `ivo.)o-Ls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yap </w:t>
        <w:br/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00"/>
          <w:position w:val="0"/>
          <w:sz w:val="16"/>
          <w:sz w:val="16"/>
          <w:vertAlign w:val="baseline"/>
          <w:lang w:val="en-US"/>
        </w:rPr>
        <w:t>'roir</w:t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00"/>
          <w:sz w:val="16"/>
          <w:vertAlign w:val="superscript"/>
          <w:lang w:val="en-US"/>
        </w:rPr>
        <w:t>.</w:t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00"/>
          <w:position w:val="0"/>
          <w:sz w:val="16"/>
          <w:sz w:val="16"/>
          <w:vertAlign w:val="baseline"/>
          <w:lang w:val="en-US"/>
        </w:rPr>
        <w:t xml:space="preserve"> Nov EUrIv4-1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  <w:tab w:val="left" w:pos="2953" w:leader="none"/>
          <w:tab w:val="right" w:pos="6532" w:leader="none"/>
        </w:tabs>
        <w:spacing w:lineRule="auto" w:line="235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 xml:space="preserve">CH XII,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>1 (174):</w:t>
        <w:tab/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position w:val="0"/>
          <w:sz w:val="16"/>
          <w:sz w:val="16"/>
          <w:vertAlign w:val="baseline"/>
          <w:lang w:val="en-US"/>
        </w:rPr>
        <w:t>Ths Toi) Ourii oixo-Cas</w:t>
        <w:tab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vows obv oinc 6rTtv</w:t>
      </w:r>
    </w:p>
    <w:p>
      <w:pPr>
        <w:pStyle w:val="Normal"/>
        <w:tabs>
          <w:tab w:val="clear" w:pos="720"/>
          <w:tab w:val="right" w:pos="6532" w:leader="none"/>
        </w:tabs>
        <w:spacing w:lineRule="auto" w:line="336" w:before="36" w:after="0"/>
        <w:ind w:left="360" w:right="0" w:hanging="0"/>
        <w:jc w:val="left"/>
        <w:rPr>
          <w:rFonts w:ascii="Times New Roman" w:hAnsi="Times New Roman"/>
          <w:b/>
          <w:b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en-U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en-US"/>
        </w:rPr>
        <w:t>alTOTETIITI iLtV0c</w:t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en-US"/>
        </w:rPr>
        <w:t>OiiMoTTITOS 10 0E010</w:t>
      </w:r>
      <w:r>
        <w:rPr>
          <w:rFonts w:ascii="Times New Roman" w:hAnsi="Times New Roman"/>
          <w:b/>
          <w:strike w:val="false"/>
          <w:dstrike w:val="false"/>
          <w:color w:val="000000"/>
          <w:spacing w:val="2"/>
          <w:w w:val="100"/>
          <w:sz w:val="12"/>
          <w:vertAlign w:val="superscript"/>
          <w:lang w:val="en-US"/>
        </w:rPr>
        <w:t>-</w:t>
      </w:r>
      <w:r>
        <w:rPr>
          <w:rFonts w:ascii="Times New Roman" w:hAnsi="Times New Roman"/>
          <w:b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en-US"/>
        </w:rPr>
        <w:t>, &amp;XX' (2;171TEp TIITXte)tLEVOS Ka061TEp TOU X1.011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30" w:before="108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9 (9).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3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6"/>
          <w:sz w:val="16"/>
          <w:vertAlign w:val="baseline"/>
          <w:lang w:val="en-US"/>
        </w:rPr>
        <w:t>Ibid. 10 (10).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6"/>
          <w:sz w:val="16"/>
          <w:vertAlign w:val="baseline"/>
          <w:lang w:val="en-US"/>
        </w:rPr>
        <w:t>Ibid. 2 (7) and 30 (17).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16"/>
          <w:sz w:val="16"/>
          <w:vertAlign w:val="baseline"/>
          <w:lang w:val="en-US"/>
        </w:rPr>
        <w:t>Ibid. 5 (8) and 9 (9).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11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6"/>
          <w:sz w:val="16"/>
          <w:vertAlign w:val="baseline"/>
          <w:lang w:val="en-US"/>
        </w:rPr>
        <w:t>See the article cited above in n. 25.</w:t>
      </w:r>
    </w:p>
    <w:p>
      <w:p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 xml:space="preserve">Dinsen,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7"/>
          <w:sz w:val="17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>6.</w:t>
      </w:r>
    </w:p>
    <w:p>
      <w:pPr>
        <w:sectPr>
          <w:type w:val="nextPage"/>
          <w:pgSz w:w="11918" w:h="16854"/>
          <w:pgMar w:left="2672" w:right="2614" w:gutter="0" w:header="0" w:top="3227" w:footer="0" w:bottom="267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4"/>
        </w:numPr>
        <w:tabs>
          <w:tab w:val="clear" w:pos="720"/>
          <w:tab w:val="decimal" w:pos="432" w:leader="none"/>
        </w:tabs>
        <w:spacing w:lineRule="auto" w:line="228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Stead,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en-US"/>
        </w:rPr>
        <w:t xml:space="preserve">Divine Substance,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201-2, and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en-US"/>
        </w:rPr>
        <w:t xml:space="preserve">RAC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>16, 374-5.</w:t>
      </w:r>
    </w:p>
    <w:p>
      <w:pPr>
        <w:pStyle w:val="Normal"/>
        <w:spacing w:lineRule="auto" w:line="230" w:before="252" w:after="0"/>
        <w:ind w:left="0" w:right="0" w:firstLine="72"/>
        <w:jc w:val="both"/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1658620</wp:posOffset>
                </wp:positionH>
                <wp:positionV relativeFrom="page">
                  <wp:posOffset>1920875</wp:posOffset>
                </wp:positionV>
                <wp:extent cx="4173220" cy="131445"/>
                <wp:effectExtent l="0" t="635" r="635" b="635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31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6" w:leader="none"/>
                              </w:tabs>
                              <w:spacing w:lineRule="auto" w:line="194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10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10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259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0.6pt;margin-top:151.25pt;width:328.55pt;height:10.3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6" w:leader="none"/>
                        </w:tabs>
                        <w:spacing w:lineRule="auto" w:line="194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10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10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259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en-US"/>
        </w:rPr>
        <w:t xml:space="preserve">discover in the Hermetic 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en-US"/>
        </w:rPr>
        <w:t>the marks of a specifically Jewish-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Hellenistic influence are on the whole to be considered misleading.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22"/>
          <w:vertAlign w:val="superscript"/>
          <w:lang w:val="en-US"/>
        </w:rPr>
        <w:t>95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This alleged influence rests in fact only on a vague resemblance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18 with Gen. 1:28 and of the final hymn (ch. 31) with Isa.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6:3.</w:t>
      </w:r>
    </w:p>
    <w:p>
      <w:pPr>
        <w:pStyle w:val="Normal"/>
        <w:spacing w:lineRule="auto" w:line="230" w:before="0" w:after="0"/>
        <w:ind w:left="0" w:right="72" w:firstLine="216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It is even worse to interpret this Hermetic tractate as a paganized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gospel that in the third century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 xml:space="preserve">C.E.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was used polemically against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Christianity.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96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Just because Numenius of Apamea knew the Bible and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held Moses in high regard, no one would dream of saying that he was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a Jewish-Hellenist, or that he borrowed his concepts and his theolog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ical language from the Jewish-Christian tradition, or that he was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reacting against Christian theology!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22"/>
          <w:vertAlign w:val="superscript"/>
          <w:lang w:val="en-US"/>
        </w:rPr>
        <w:t>97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 So, I am reluctant to accept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&amp;Lichli's opinion that the presence of the term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is a reminiscence of the disputes of Christian theologians,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and that the Hermetic author therefore intended to appropriate Chris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tian theology.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en-US"/>
        </w:rPr>
        <w:t>98</w:t>
      </w:r>
    </w:p>
    <w:p>
      <w:pPr>
        <w:pStyle w:val="Normal"/>
        <w:spacing w:lineRule="auto" w:line="230" w:before="0" w:after="0"/>
        <w:ind w:left="0" w:right="72" w:firstLine="216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Poimandres,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as well as all the other extant Hermetic tractates,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rather elaborates, with the support of Hellenistic philosophical termi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nology, the genuinely pagan doctrine the Egyptian priests circulated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under the name of Thoth-Hermes.' As Erik Iversen has brilliantly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shown, this doctrine is to be understood in the light of the evidence of</w:t>
      </w:r>
    </w:p>
    <w:p>
      <w:p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28" w:before="612" w:after="0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See especially Charles Harold Dodd,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The Bible and the Greeks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(London: Hodder and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Stanghton, 1935; 3d ed., 1964), 201-9, and Jens Holzhausen,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>Der "Mythos vom Men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schen" im hellenistischen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8"/>
          <w:sz w:val="18"/>
          <w:vertAlign w:val="baseline"/>
          <w:lang w:val="en-US"/>
        </w:rPr>
        <w:t xml:space="preserve">Agypten.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Eine Studie zum "Poimandres" (=CH I), zu Valentin und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dem gnostischen Mythos,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Theophaneia, 33 (Frankfurt am Main: Hain, 1994). For a more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balanced point of view, see Birger A. Pearson, "Jewish Elements in Corpus Hermeti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cum I (Poimandres),"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Studies in Gnosticism and Hellenistic Religions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presented to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Gilles Quispel on the Occasion of his 65th Birthday, eds. Roelof van den Broek and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Maarten J. Vermaseren, Etudes preliminaires aux Religions Orientales dans l'Empire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Romain, 91 (Leiden: Brill, 1981), 336-48. This article is reprinted in Birger A. Pearson, </w:t>
      </w:r>
      <w:r>
        <w:rPr>
          <w:rFonts w:ascii="Times New Roman" w:hAnsi="Times New Roman"/>
          <w:i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en-US"/>
        </w:rPr>
        <w:t xml:space="preserve">Gnosticism, Judaism, and Egyptian Christianity,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Studies in Antiquity and Christianity 5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(Minneapolis: Fortress, 1990), 136-47.</w:t>
      </w:r>
    </w:p>
    <w:p>
      <w:p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This is the thesis held by Jorg Bahli,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Der Poimandres, ein paganisiertes Evangelium. </w:t>
      </w:r>
      <w:r>
        <w:rPr>
          <w:rFonts w:ascii="Times New Roman" w:hAnsi="Times New Roman"/>
          <w:i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en-US"/>
        </w:rPr>
        <w:t xml:space="preserve">Sprachliche und begriffliche Untersuchungen zum 1. Traktat des Corpus Hermeticum, 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6"/>
          <w:sz w:val="16"/>
          <w:vertAlign w:val="baseline"/>
          <w:lang w:val="en-US"/>
        </w:rPr>
        <w:t>Wis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senschaftliche Untersuchungen zum Neuen Testament, 2. Reihe, 27 (Tubingen: J. C. B. Mohr, 1987).</w:t>
      </w:r>
    </w:p>
    <w:p>
      <w:p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3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See the collection of his extant fragments in Edouard des Places,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Numenius. Fragments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(Paris: Les Belles Lettres, 1973), esp. frag. 8 (Plato is an Atticizing Moses), 13 (citation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of Exod. 3:14), and 30 (citation of Gen. 1:2).</w:t>
      </w:r>
    </w:p>
    <w:p>
      <w:p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35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Biichli,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Der Poimandres,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65-6: "Der Wortgebrauch von (ii.Looliai,os weist naralich ein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deutig in den christlichen Bereich ... Da ovi.ocrixrins innerhalb des CorpHerm nur hier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im Poimandres einmal vorkommt, konnen wir Her mit Bestimmtheit eine Reminiszenz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an die Auseinandersetzung der christlichen Theologen annehmen." This conclusion is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based on the questionable assumption that "dort ist der christliche Einflup gesichert,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wo ein Wort nur durch den christlichen Sprachgebrauch erklart werden konnte" (203).</w:t>
      </w:r>
    </w:p>
    <w:p>
      <w:pPr>
        <w:sectPr>
          <w:type w:val="nextPage"/>
          <w:pgSz w:w="11918" w:h="16854"/>
          <w:pgMar w:left="2612" w:right="2674" w:gutter="0" w:header="0" w:top="3232" w:footer="0" w:bottom="265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5"/>
        </w:numPr>
        <w:tabs>
          <w:tab w:val="clear" w:pos="720"/>
          <w:tab w:val="decimal" w:pos="432" w:leader="none"/>
        </w:tabs>
        <w:spacing w:lineRule="auto" w:line="23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 xml:space="preserve">See lamblichus,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en-US"/>
        </w:rPr>
        <w:t xml:space="preserve">De mysteriis Aegyptiorum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1,1,1-2.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1694815</wp:posOffset>
                </wp:positionH>
                <wp:positionV relativeFrom="page">
                  <wp:posOffset>1929130</wp:posOffset>
                </wp:positionV>
                <wp:extent cx="4173220" cy="120015"/>
                <wp:effectExtent l="0" t="1270" r="635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7" w:leader="none"/>
                              </w:tabs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260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8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45pt;margin-top:151.9pt;width:328.55pt;height:9.4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7" w:leader="none"/>
                        </w:tabs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260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8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ancient mythographers on the typical motives on which Egyptian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theology was based.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22"/>
          <w:vertAlign w:val="superscript"/>
          <w:lang w:val="en-US"/>
        </w:rPr>
        <w:t>10°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 For example, Iamblichus knows about the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vertAlign w:val="baseline"/>
          <w:lang w:val="en-US"/>
        </w:rPr>
        <w:t>dominant role attributed in the Egyptian religion to the Nous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>Demiurge--called by the different names of Amun, Ptah, and Osiris.</w:t>
      </w:r>
      <w:r>
        <w:rPr>
          <w:rFonts w:ascii="Times New Roman" w:hAnsi="Times New Roman"/>
          <w:strike w:val="false"/>
          <w:dstrike w:val="false"/>
          <w:color w:val="000000"/>
          <w:spacing w:val="-11"/>
          <w:w w:val="100"/>
          <w:sz w:val="22"/>
          <w:vertAlign w:val="superscript"/>
          <w:lang w:val="en-US"/>
        </w:rPr>
        <w:t>1°1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Diodorus Siculus, for his part, states that the Egyptians identified the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Pneuma with Zeus or Amun, since they considered it the source of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breath of life to be found in all animate beings, and therefore they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en-US"/>
        </w:rPr>
        <w:t xml:space="preserve">called it the Father of the universe.' Plutarch confirms that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Egyptians called the Pneuma Zeus (or Amun).' Egyptian theology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en-US"/>
        </w:rPr>
        <w:t xml:space="preserve">already knew the divine consubstantiality of the Nous with the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Pneuma, an idea that was then faithfully adopted by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Corpus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Hermeticum.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The Pneuma, as a fine breath of the Nous, hovered over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the waters of the original chaos before creation,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22"/>
          <w:vertAlign w:val="superscript"/>
          <w:lang w:val="en-US"/>
        </w:rPr>
        <w:t>104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 while the Nous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comes from the very essence of god, if god has any essence; the Nous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has not been cut off from god's essence, but has expanded like the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light of the sun.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sz w:val="22"/>
          <w:vertAlign w:val="superscript"/>
          <w:lang w:val="en-US"/>
        </w:rPr>
        <w:t>105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As further confirmation of the relevance of the Egyptian tradition for a correct historical understanding of the origin and true meaning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of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homoousios, I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am now pleased to be able to add a new text to the dossier of the discussion. This text has been up till now completely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overlooked by all those who have dealt with the interpretation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homoousios. I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am referring to a work entitled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Theosophia,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an anony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mous monophysite collection of various sources in four books, dating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back to the early years of the sixth century c.E.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sz w:val="22"/>
          <w:vertAlign w:val="superscript"/>
          <w:lang w:val="en-US"/>
        </w:rPr>
        <w:t>106</w:t>
      </w:r>
    </w:p>
    <w:p>
      <w:pPr>
        <w:pStyle w:val="Normal"/>
        <w:spacing w:lineRule="auto" w:line="240" w:before="252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en-US"/>
        </w:rPr>
        <w:t xml:space="preserve">VI. </w:t>
      </w:r>
      <w:r>
        <w:rPr>
          <w:rFonts w:ascii="Times New Roman" w:hAnsi="Times New Roman"/>
          <w:i/>
          <w:strike w:val="false"/>
          <w:dstrike w:val="false"/>
          <w:color w:val="000000"/>
          <w:spacing w:val="14"/>
          <w:w w:val="115"/>
          <w:position w:val="0"/>
          <w:sz w:val="15"/>
          <w:sz w:val="15"/>
          <w:vertAlign w:val="baseline"/>
          <w:lang w:val="en-US"/>
        </w:rPr>
        <w:t xml:space="preserve">HOMOOUS/OS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en-US"/>
        </w:rPr>
        <w:t>IN AN EGYPTIAN INSCRIPTION</w:t>
      </w:r>
    </w:p>
    <w:p>
      <w:pPr>
        <w:pStyle w:val="Normal"/>
        <w:spacing w:lineRule="auto" w:line="240" w:before="7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Five Egyptian oracles, recorded solely in the first book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Theosophia,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exalt the supreme God (called Nous or Logos) and his Son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the Logos, who fully share their divine nature with the Pneuma. At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Ombos, a fortress town of the Thebaid in Upper Egypt, the following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oracle was engraved: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432" w:after="0"/>
        <w:jc w:val="lef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Erik Iversen,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Egyptian and Hermetic Doctrine,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Opuscula Graecolatina- Supplementa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Musei Tusculani, 27 (Copenhagen: Museum Tusculanum, 1984).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Iamblichus,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en-US"/>
        </w:rPr>
        <w:t xml:space="preserve">De mysteriis Aegyptiorum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>VII1,3.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04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 xml:space="preserve">Diodorus,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17"/>
          <w:sz w:val="17"/>
          <w:vertAlign w:val="baseline"/>
          <w:lang w:val="en-US"/>
        </w:rPr>
        <w:t xml:space="preserve">Bibliotheca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>1,12,2.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  <w:t xml:space="preserve">Plutarch,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17"/>
          <w:sz w:val="17"/>
          <w:vertAlign w:val="baseline"/>
          <w:lang w:val="en-US"/>
        </w:rPr>
        <w:t xml:space="preserve">De Iside et Osiride,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  <w:t>36 (365 D).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III,1 (Nock-Festugiere, 44).</w:t>
      </w:r>
    </w:p>
    <w:p>
      <w:p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04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XII,1. See n. 87.</w:t>
      </w:r>
    </w:p>
    <w:p>
      <w:pPr>
        <w:sectPr>
          <w:type w:val="nextPage"/>
          <w:pgSz w:w="11918" w:h="16854"/>
          <w:pgMar w:left="2669" w:right="2617" w:gutter="0" w:header="0" w:top="3227" w:footer="0" w:bottom="267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6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All the questions concerning this work, its origin, purpose and structure, are discussed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in the general introduction to my edition: Pier Franco Beatrice,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Anonymi Monophysitae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Theosophia. An Attempt at Reconstruction,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>Supplements to Vigiliae Christianae, 56 (Lei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den: Brill, 2001), XI—LXXII.</w:t>
      </w:r>
    </w:p>
    <w:p>
      <w:pPr>
        <w:pStyle w:val="Normal"/>
        <w:spacing w:lineRule="auto" w:line="240" w:before="252" w:after="0"/>
        <w:ind w:left="360" w:right="1584" w:hanging="0"/>
        <w:jc w:val="left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1697355</wp:posOffset>
                </wp:positionH>
                <wp:positionV relativeFrom="page">
                  <wp:posOffset>1938020</wp:posOffset>
                </wp:positionV>
                <wp:extent cx="4173220" cy="123190"/>
                <wp:effectExtent l="0" t="0" r="635" b="635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36" w:leader="none"/>
                              </w:tabs>
                              <w:spacing w:lineRule="auto" w:line="20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261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5pt;margin-top:152.6pt;width:328.55pt;height:9.6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36" w:leader="none"/>
                        </w:tabs>
                        <w:spacing w:lineRule="auto" w:line="20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"HOMOOUSIOS"</w:t>
                        <w:tab/>
                        <w:t>261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en-US"/>
        </w:rPr>
        <w:t xml:space="preserve">They call the Logos "Son of God" and "God-Logos":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9"/>
          <w:sz w:val="19"/>
          <w:vertAlign w:val="baseline"/>
          <w:lang w:val="en-US"/>
        </w:rPr>
        <w:t>a shared divinity is in the Son and in the Father.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sz w:val="19"/>
          <w:vertAlign w:val="superscript"/>
          <w:lang w:val="en-US"/>
        </w:rPr>
        <w:t>107</w:t>
      </w:r>
    </w:p>
    <w:p>
      <w:pPr>
        <w:pStyle w:val="Normal"/>
        <w:spacing w:lineRule="auto" w:line="240" w:before="108" w:after="0"/>
        <w:ind w:left="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In another oracle from Coptos we can read the following dialogue:</w:t>
      </w:r>
    </w:p>
    <w:p>
      <w:pPr>
        <w:pStyle w:val="Normal"/>
        <w:spacing w:lineRule="auto" w:line="240" w:before="36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  <w:t>—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  <w:t>Did the sky create itself? 0 Sun, teach me.</w:t>
      </w:r>
    </w:p>
    <w:p>
      <w:pPr>
        <w:pStyle w:val="Normal"/>
        <w:numPr>
          <w:ilvl w:val="0"/>
          <w:numId w:val="17"/>
        </w:numPr>
        <w:tabs>
          <w:tab w:val="clear" w:pos="720"/>
          <w:tab w:val="decimal" w:pos="648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en-US"/>
        </w:rPr>
        <w:t xml:space="preserve">No, the Logos created it, generating the Son Logos.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  <w:t>The two are one, the Father and the illustrious Son.</w:t>
      </w:r>
    </w:p>
    <w:p>
      <w:pPr>
        <w:pStyle w:val="Normal"/>
        <w:spacing w:lineRule="auto" w:line="240" w:before="0" w:after="0"/>
        <w:ind w:left="360" w:right="720" w:hanging="0"/>
        <w:jc w:val="left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9"/>
          <w:sz w:val="19"/>
          <w:vertAlign w:val="baseline"/>
          <w:lang w:val="en-US"/>
        </w:rPr>
        <w:t>—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9"/>
          <w:sz w:val="19"/>
          <w:vertAlign w:val="baseline"/>
          <w:lang w:val="en-US"/>
        </w:rPr>
        <w:t xml:space="preserve">But tell me this: who was it who, coming to the divine earth,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  <w:t>taught the ineffable wisdom to the mortal race?</w:t>
      </w:r>
    </w:p>
    <w:p>
      <w:pPr>
        <w:pStyle w:val="Normal"/>
        <w:numPr>
          <w:ilvl w:val="0"/>
          <w:numId w:val="17"/>
        </w:numPr>
        <w:tabs>
          <w:tab w:val="clear" w:pos="720"/>
          <w:tab w:val="decimal" w:pos="648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19"/>
          <w:sz w:val="19"/>
          <w:vertAlign w:val="baseline"/>
          <w:lang w:val="en-US"/>
        </w:rPr>
        <w:t xml:space="preserve">From the halls of the Father, from the celestial peaks,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en-US"/>
        </w:rPr>
        <w:t xml:space="preserve">the Son gave order [Kocrpmcre] to all the weary human race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en-US"/>
        </w:rPr>
        <w:t xml:space="preserve">and a pure virgin [7retpOevud], having no wedding experience,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9"/>
          <w:sz w:val="19"/>
          <w:vertAlign w:val="baseline"/>
          <w:lang w:val="en-US"/>
        </w:rPr>
        <w:t>brought him forth without the pains of Eileithyia.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sz w:val="19"/>
          <w:vertAlign w:val="superscript"/>
          <w:lang w:val="en-US"/>
        </w:rPr>
        <w:t>1°8</w:t>
      </w:r>
    </w:p>
    <w:p>
      <w:pPr>
        <w:pStyle w:val="Normal"/>
        <w:spacing w:lineRule="auto" w:line="240" w:before="108" w:after="0"/>
        <w:ind w:left="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Another oracle on the Trinity comes from Elephantine: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en-US"/>
        </w:rPr>
        <w:t xml:space="preserve">The life-giving Pneuma, uttered by God, surrounds the image fECK6vod of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  <w:t>the Father; the Father has the Son, the Son the Father;</w:t>
      </w:r>
    </w:p>
    <w:p>
      <w:pPr>
        <w:pStyle w:val="Normal"/>
        <w:spacing w:lineRule="auto" w:line="240" w:before="0" w:after="0"/>
        <w:ind w:left="504" w:right="0" w:hanging="144"/>
        <w:jc w:val="left"/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19"/>
          <w:sz w:val="19"/>
          <w:vertAlign w:val="baseline"/>
          <w:lang w:val="en-US"/>
        </w:rPr>
        <w:t xml:space="preserve">they are three, but they are only one nature hiCet Ocrusi, being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en-US"/>
        </w:rPr>
        <w:t>themselves in themselves.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19"/>
          <w:vertAlign w:val="superscript"/>
          <w:lang w:val="en-US"/>
        </w:rPr>
        <w:t>1°9</w:t>
      </w:r>
    </w:p>
    <w:p>
      <w:pPr>
        <w:pStyle w:val="Normal"/>
        <w:spacing w:lineRule="auto" w:line="204" w:before="108" w:after="0"/>
        <w:ind w:left="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The fourth oracle states:</w:t>
      </w:r>
    </w:p>
    <w:p>
      <w:pPr>
        <w:pStyle w:val="Normal"/>
        <w:spacing w:lineRule="auto" w:line="240" w:before="72" w:after="0"/>
        <w:ind w:left="504" w:right="0" w:hanging="144"/>
        <w:jc w:val="left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  <w:t xml:space="preserve">The God who generates himself eternally, the wise men called "pure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9"/>
          <w:sz w:val="19"/>
          <w:vertAlign w:val="baseline"/>
          <w:lang w:val="en-US"/>
        </w:rPr>
        <w:t>Logos,"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  <w:t>and "splendid Logos" they called the Son of the God author of oracles. In the two is the Pneuma, pure, divine.</w:t>
      </w:r>
    </w:p>
    <w:p>
      <w:pPr>
        <w:pStyle w:val="Normal"/>
        <w:spacing w:lineRule="auto" w:line="266" w:before="0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  <w:t>They are a pure trinity [Tpuks], being the one in the other."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19"/>
          <w:vertAlign w:val="superscript"/>
          <w:lang w:val="en-US"/>
        </w:rPr>
        <w:t>°</w:t>
      </w:r>
    </w:p>
    <w:p>
      <w:pPr>
        <w:pStyle w:val="Normal"/>
        <w:spacing w:lineRule="auto" w:line="240" w:before="7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Our attention is especially captured by the fifth and last "theolog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ical" oracle of the series. The author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90"/>
          <w:position w:val="0"/>
          <w:sz w:val="23"/>
          <w:sz w:val="23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drew it from 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work, now lost, written by an otherwise unknown Antiochus, a priest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of Heliopolis.' This oracle was engraved in the so-called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90"/>
          <w:position w:val="0"/>
          <w:sz w:val="23"/>
          <w:sz w:val="23"/>
          <w:vertAlign w:val="baseline"/>
          <w:lang w:val="en-US"/>
        </w:rPr>
        <w:t xml:space="preserve">Syringes,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that is, the burial vaults or the subterranean passages of the Valley of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the Kings near Thebes in Upper Egypt:</w:t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60"/>
          <w:sz w:val="22"/>
          <w:vertAlign w:val="superscript"/>
          <w:lang w:val="en-US"/>
        </w:rPr>
        <w:t>112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288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1,41 (Greek text in Beatrice,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Anonymi Monophysitae Theosophia,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21 f.).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  <w:t>1,42 (22).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  <w:t>1,43 (22).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17"/>
          <w:sz w:val="17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  <w:t>1,44 (22).</w:t>
      </w:r>
    </w:p>
    <w:p>
      <w:p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6"/>
          <w:sz w:val="16"/>
          <w:vertAlign w:val="baseline"/>
          <w:lang w:val="en-US"/>
        </w:rPr>
        <w:t xml:space="preserve">According to the Greek geographer Strabo, who lived in the age of Augustus,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Heliopolis was in ancient times a settlement of priests who studied philosophy and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astronomy. Strabo, however, complained that in his day the place was entirely de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 xml:space="preserve">serted and that the learned tradition of the local temples had completely evaporated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(see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Geogr.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XVII,1,27-29). This means that Antiochus might have written his collection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of Egyptian religious texts at the latest at the end of the Hellenistic age (2d-1st c. B.c.E.).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But nothing really prevents us from thinking of him as a representative of the pagan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 xml:space="preserve">revival of the 3d-5th c.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en-US"/>
        </w:rPr>
        <w:t>C.E.</w:t>
      </w:r>
    </w:p>
    <w:p>
      <w:pPr>
        <w:sectPr>
          <w:type w:val="nextPage"/>
          <w:pgSz w:w="11918" w:h="16854"/>
          <w:pgMar w:left="2673" w:right="2613" w:gutter="0" w:header="0" w:top="3246" w:footer="0" w:bottom="269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8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1,45 (Beatrice, 22): 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11"/>
          <w:sz w:val="11"/>
          <w:vertAlign w:val="baseline"/>
          <w:lang w:val="en-US"/>
        </w:rPr>
        <w:t xml:space="preserve">KaTa TeiS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XE-yoplvas cr6puy-yots. For the right meaning of this rare word see Beatrice,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Anonymi Monophysitae Theosophia,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>XLII, n. 128, and appa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ratus.</w:t>
      </w:r>
    </w:p>
    <w:p>
      <w:pPr>
        <w:pStyle w:val="Normal"/>
        <w:spacing w:lineRule="auto" w:line="240" w:before="252" w:after="0"/>
        <w:ind w:left="576" w:right="0" w:hanging="216"/>
        <w:jc w:val="left"/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9"/>
          <w:sz w:val="19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1697355</wp:posOffset>
                </wp:positionH>
                <wp:positionV relativeFrom="page">
                  <wp:posOffset>1926590</wp:posOffset>
                </wp:positionV>
                <wp:extent cx="4173220" cy="123190"/>
                <wp:effectExtent l="0" t="0" r="635" b="635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7" w:leader="none"/>
                              </w:tabs>
                              <w:spacing w:lineRule="auto" w:line="20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262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5pt;margin-top:151.7pt;width:328.55pt;height:9.6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7" w:leader="none"/>
                        </w:tabs>
                        <w:spacing w:lineRule="auto" w:line="20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262</w:t>
                        <w:tab/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9"/>
          <w:sz w:val="19"/>
          <w:vertAlign w:val="baseline"/>
          <w:lang w:val="en-US"/>
        </w:rPr>
        <w:t xml:space="preserve">There was a unique Nous, more intelligent than all, incorruptible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en-US"/>
        </w:rPr>
        <w:t>beginning,</w:t>
      </w:r>
    </w:p>
    <w:p>
      <w:pPr>
        <w:pStyle w:val="Normal"/>
        <w:spacing w:lineRule="auto" w:line="240" w:before="0" w:after="0"/>
        <w:ind w:left="576" w:right="0" w:hanging="216"/>
        <w:jc w:val="left"/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19"/>
          <w:sz w:val="19"/>
          <w:vertAlign w:val="baseline"/>
          <w:lang w:val="en-US"/>
        </w:rPr>
        <w:t xml:space="preserve">from him the intelligent Logos, creator of the universe, eternally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en-US"/>
        </w:rPr>
        <w:t>incorruptible</w:t>
      </w:r>
    </w:p>
    <w:p>
      <w:pPr>
        <w:pStyle w:val="Normal"/>
        <w:spacing w:lineRule="auto" w:line="240" w:before="0" w:after="0"/>
        <w:ind w:left="360" w:right="1008" w:hanging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en-US"/>
        </w:rPr>
        <w:t xml:space="preserve">Son, reflection of the intelligent Father, one with the Father.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9"/>
          <w:sz w:val="19"/>
          <w:vertAlign w:val="baseline"/>
          <w:lang w:val="en-US"/>
        </w:rPr>
        <w:t>Distinct from the Father only by name,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en-US"/>
        </w:rPr>
        <w:t>but one with the Father and one from one, same disposition,</w:t>
      </w:r>
    </w:p>
    <w:p>
      <w:pPr>
        <w:pStyle w:val="Normal"/>
        <w:spacing w:lineRule="auto" w:line="240" w:before="0" w:after="0"/>
        <w:ind w:left="576" w:right="0" w:hanging="216"/>
        <w:jc w:val="left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en-US"/>
        </w:rPr>
        <w:t xml:space="preserve">being from the glory of the Father, </w:t>
      </w:r>
      <w:r>
        <w:rPr>
          <w:rFonts w:ascii="Times New Roman" w:hAnsi="Times New Roman"/>
          <w:i/>
          <w:strike w:val="false"/>
          <w:dstrike w:val="false"/>
          <w:color w:val="000000"/>
          <w:spacing w:val="11"/>
          <w:w w:val="100"/>
          <w:position w:val="0"/>
          <w:sz w:val="20"/>
          <w:sz w:val="20"/>
          <w:vertAlign w:val="baseline"/>
          <w:lang w:val="en-US"/>
        </w:rPr>
        <w:t xml:space="preserve">consubstantial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19"/>
          <w:sz w:val="19"/>
          <w:vertAlign w:val="baseline"/>
          <w:lang w:val="en-US"/>
        </w:rPr>
        <w:t xml:space="preserve">[6110o-ix:Rog],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9"/>
          <w:sz w:val="19"/>
          <w:vertAlign w:val="baseline"/>
          <w:lang w:val="en-US"/>
        </w:rPr>
        <w:t>eternally incorruptible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9"/>
          <w:sz w:val="19"/>
          <w:vertAlign w:val="baseline"/>
          <w:lang w:val="en-US"/>
        </w:rPr>
        <w:t>with the prime holy Pneuma and beginning of life.</w:t>
      </w:r>
      <w:r>
        <w:rPr>
          <w:rFonts w:ascii="Times New Roman" w:hAnsi="Times New Roman"/>
          <w:strike w:val="false"/>
          <w:dstrike w:val="false"/>
          <w:color w:val="000000"/>
          <w:spacing w:val="-14"/>
          <w:w w:val="175"/>
          <w:sz w:val="19"/>
          <w:vertAlign w:val="superscript"/>
          <w:lang w:val="en-US"/>
        </w:rPr>
        <w:t>113</w:t>
      </w:r>
    </w:p>
    <w:p>
      <w:pPr>
        <w:pStyle w:val="Normal"/>
        <w:spacing w:lineRule="auto" w:line="240" w:before="7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The similarities between these "Egyptian" oracles and the Christian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doctrines of the Trinity, the Incarnation and the Virgin Birth of the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Son-Logos are so striking as to arouse the suspicion that they might be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only apologetic "forgeries" fabricated with the aim of artificially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>demonstrating the harmony between pagan wisdom and the Chris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tian revelation. Pierre Batiffol, for example, was convinced that this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entire group of oracles reveals the Christian Trinitarian monotheism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of the author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>Theosophia."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20"/>
          <w:sz w:val="22"/>
          <w:vertAlign w:val="superscript"/>
          <w:lang w:val="en-US"/>
        </w:rPr>
        <w:t>4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 This suspicion could be partly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justified by the fact that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actually does at times report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some blatantly bogus oracles, such as the monophysite Christological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>confession of faith placed in the mouth of the Delphic Apollo,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sz w:val="21"/>
          <w:vertAlign w:val="superscript"/>
          <w:lang w:val="en-US"/>
        </w:rPr>
        <w:t>115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 xml:space="preserve">Apollo's response to the Athenians on the Church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Theotokos,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20"/>
          <w:sz w:val="22"/>
          <w:vertAlign w:val="superscript"/>
          <w:lang w:val="en-US"/>
        </w:rPr>
        <w:t>116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the Sibylline oracles on the coming of the Lord and the end of the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>world,' and the prophecy of Zoroaster to Hystaspes on the Incar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>nation of the Messiah.</w:t>
      </w:r>
      <w:r>
        <w:rPr>
          <w:rFonts w:ascii="Times New Roman" w:hAnsi="Times New Roman"/>
          <w:strike w:val="false"/>
          <w:dstrike w:val="false"/>
          <w:color w:val="000000"/>
          <w:spacing w:val="-9"/>
          <w:w w:val="100"/>
          <w:sz w:val="21"/>
          <w:vertAlign w:val="superscript"/>
          <w:lang w:val="en-US"/>
        </w:rPr>
        <w:t>118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 Nevertheless, I think that an unbiased and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in-depth analysis clearly shows the relationship of these oracles with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traditional Egyptian theology, just as we have seen it expressed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1"/>
          <w:sz w:val="21"/>
          <w:vertAlign w:val="baseline"/>
          <w:lang w:val="en-US"/>
        </w:rPr>
        <w:t>especially.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In these oracles the supreme God and Father is called "Nous" and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"Logos," and the Logos is also defined "Son of the Father," separate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by name but really one with him.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appears in the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last oracle, designating the consubstantiality of the Logos-Son with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the Nous-Father. The Trinity is completed by the holy Pneuma, 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definition which reminds us of the holy Logos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Poimandres.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20"/>
          <w:sz w:val="22"/>
          <w:vertAlign w:val="superscript"/>
          <w:lang w:val="en-US"/>
        </w:rPr>
        <w:t>119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>The theme of the Virgin Birth of the Logos-Son, mentioned in the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432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1,45 (Beatrice, 23).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Pierre Batiffol, "Oracula hellenica,"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Revue biblique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13 (1916): 177-99, esp. 196 ff.: "Nous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sommes ici en plein monotheisme chretien trinitaire."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1,5 (Beatrice, 10-12).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I, 54-55 (26 f.).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6"/>
          <w:sz w:val="16"/>
          <w:vertAlign w:val="baseline"/>
          <w:lang w:val="en-US"/>
        </w:rPr>
        <w:t>Book 3 is entirely devoted to the Sibylline prophecies.</w:t>
      </w:r>
    </w:p>
    <w:p>
      <w:p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  <w:t>Only this fragment of book 4 has been salvaged in a Syriac translation.</w:t>
      </w:r>
    </w:p>
    <w:p>
      <w:pPr>
        <w:sectPr>
          <w:type w:val="nextPage"/>
          <w:pgSz w:w="11918" w:h="16854"/>
          <w:pgMar w:left="2673" w:right="2613" w:gutter="0" w:header="0" w:top="3228" w:footer="0" w:bottom="267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9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>5 (Nock-Festugiere, 8).</w:t>
      </w:r>
    </w:p>
    <w:p>
      <w:pPr>
        <w:pStyle w:val="Normal"/>
        <w:spacing w:lineRule="auto" w:line="220" w:before="216" w:after="0"/>
        <w:ind w:left="0" w:right="72" w:hanging="0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1696720</wp:posOffset>
                </wp:positionH>
                <wp:positionV relativeFrom="page">
                  <wp:posOffset>1940560</wp:posOffset>
                </wp:positionV>
                <wp:extent cx="4173220" cy="151765"/>
                <wp:effectExtent l="0" t="635" r="635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51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24" w:leader="none"/>
                              </w:tabs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263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pt;margin-top:152.8pt;width:328.55pt;height:11.9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24" w:leader="none"/>
                        </w:tabs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"HOMOOUSIOS"</w:t>
                        <w:tab/>
                        <w:t>263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oracle from Coptos, has a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precise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parallel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a pagan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Alexandrian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festival devoted to the annual celebration of the day (the morning of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January 6) in which the virgin Kore gave birth to the god Aion.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1"/>
          <w:vertAlign w:val="superscript"/>
          <w:lang w:val="en-US"/>
        </w:rPr>
        <w:t>12°</w:t>
      </w:r>
    </w:p>
    <w:p>
      <w:pPr>
        <w:pStyle w:val="Normal"/>
        <w:spacing w:lineRule="auto" w:line="240" w:before="36" w:after="0"/>
        <w:ind w:left="0" w:right="72" w:firstLine="216"/>
        <w:jc w:val="both"/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21"/>
          <w:sz w:val="21"/>
          <w:vertAlign w:val="baseline"/>
          <w:lang w:val="en-US"/>
        </w:rPr>
        <w:t xml:space="preserve">Further confirmation of the Egyptian origin of these oracles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comes from another Hermetic fragment again recorded only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Theosophia. In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his hymn to the Almighty, Hermes Trismegistus says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en-US"/>
        </w:rPr>
        <w:t xml:space="preserve">that the Father of the universe, the one God who originates from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no-one, has an only Son, generated from the beginning with great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power and without undergoing any change, as his own uncreated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1"/>
          <w:sz w:val="21"/>
          <w:vertAlign w:val="baseline"/>
          <w:lang w:val="en-US"/>
        </w:rPr>
        <w:t xml:space="preserve">Logos (vtov. . AicytvriTov XO'yov). The Son-Logos is God as is the Father,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since his substance is derived from the substance of the Father (0eov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>thrra ao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1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Cotv </w:t>
      </w:r>
      <w:r>
        <w:rPr>
          <w:rFonts w:ascii="Times New Roman" w:hAnsi="Times New Roman"/>
          <w:b/>
          <w:strike w:val="false"/>
          <w:dstrike w:val="false"/>
          <w:color w:val="000000"/>
          <w:spacing w:val="8"/>
          <w:w w:val="85"/>
          <w:position w:val="0"/>
          <w:sz w:val="19"/>
          <w:sz w:val="19"/>
          <w:vertAlign w:val="baseline"/>
          <w:lang w:val="en-US"/>
        </w:rPr>
        <w:t xml:space="preserve">£K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0"/>
          <w:sz w:val="20"/>
          <w:vertAlign w:val="baseline"/>
          <w:lang w:val="en-US"/>
        </w:rPr>
        <w:t>Tfis o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sz w:val="20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0"/>
          <w:sz w:val="20"/>
          <w:vertAlign w:val="baseline"/>
          <w:lang w:val="en-US"/>
        </w:rPr>
        <w:t xml:space="preserve">irjc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o6oices). He bears the incorruptible and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similar image (EixOva) of the Father, and he is in the Father as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>Father is in him.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21"/>
          <w:vertAlign w:val="superscript"/>
          <w:lang w:val="en-US"/>
        </w:rPr>
        <w:t>121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 It is worth noting that the expression "from your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(that is, of the Father's) substance" is no more than a variation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en-US"/>
        </w:rPr>
        <w:t xml:space="preserve">we read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1"/>
          <w:sz w:val="21"/>
          <w:vertAlign w:val="baseline"/>
          <w:lang w:val="en-US"/>
        </w:rPr>
        <w:t xml:space="preserve">and in the fifth Egyptian oracle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quoted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>Theosophia.'</w:t>
      </w:r>
    </w:p>
    <w:p>
      <w:pPr>
        <w:pStyle w:val="Normal"/>
        <w:spacing w:lineRule="auto" w:line="235" w:before="0" w:after="0"/>
        <w:ind w:left="0" w:right="72" w:firstLine="216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In conclusion,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>is an integral part of the theo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>logical terminology of Hellenistic-Roman Egypt, and has a "Trinitar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en-US"/>
        </w:rPr>
        <w:t xml:space="preserve">ian" significance both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Poimandres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en-US"/>
        </w:rPr>
        <w:t xml:space="preserve">and in the fifth oracle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Theosophia.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These two texts are particularly valuable because they converge, definitively excluding the Gnostic origin of the term, and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demonstrating that the specifically theological use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should be traced back to its real Egyptian, pre-Christian roots. The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Gnostics evidently drew this word from their Egyptian and Hermetic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>sources, introducing it for the first time into the Christian lexicon.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1"/>
          <w:vertAlign w:val="superscript"/>
          <w:lang w:val="en-US"/>
        </w:rPr>
        <w:t>123</w:t>
      </w:r>
    </w:p>
    <w:p>
      <w:pPr>
        <w:pStyle w:val="Normal"/>
        <w:numPr>
          <w:ilvl w:val="0"/>
          <w:numId w:val="20"/>
        </w:numPr>
        <w:tabs>
          <w:tab w:val="clear" w:pos="720"/>
          <w:tab w:val="decimal" w:pos="432" w:leader="none"/>
          <w:tab w:val="right" w:pos="6524" w:leader="none"/>
        </w:tabs>
        <w:spacing w:lineRule="auto" w:line="228" w:before="396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The only extant source is Epiphanius,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Panarion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51,22,9 -11 (GCS 31, Epiphanius II,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285 f.):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4"/>
          <w:sz w:val="14"/>
          <w:vertAlign w:val="baseline"/>
          <w:lang w:val="en-US"/>
        </w:rPr>
        <w:t>Tairrn</w:t>
        <w:tab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439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6"/>
          <w:vertAlign w:val="subscript"/>
          <w:lang w:val="en-US"/>
        </w:rPr>
        <w:t>.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E o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6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intepov 41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4"/>
          <w:sz w:val="14"/>
          <w:vertAlign w:val="baseline"/>
          <w:lang w:val="en-US"/>
        </w:rPr>
        <w:t xml:space="preserve">Kopiri (TourtcrTtv TrapOtvos) 6-ytvirncre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Tov AiZva. This </w:t>
        <w:br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obscure text has been discussed at length by Hugo Rahner,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Griechische Mythen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christlicher Deutung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(Zurich: Rhein Verlag, 1957), 180 -83, and Glen W. Bowersock,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Hellenism in Late Antiquity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(Cambridge: Cambridge University Press, 1990), 21-27, but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they do not mention the oracle from Coptos on the Virgin Birth of the Logos-Son (see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above, n. 108).</w:t>
      </w:r>
    </w:p>
    <w:p>
      <w:pPr>
        <w:pStyle w:val="Normal"/>
        <w:numPr>
          <w:ilvl w:val="0"/>
          <w:numId w:val="20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Theosophia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11,37 (Beatrice, 38). It is needless to emphasize the affinity of this Hermetic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hymn with the Fourth Gospel.</w:t>
      </w:r>
    </w:p>
    <w:p>
      <w:pPr>
        <w:pStyle w:val="Normal"/>
        <w:numPr>
          <w:ilvl w:val="0"/>
          <w:numId w:val="20"/>
        </w:numPr>
        <w:tabs>
          <w:tab w:val="clear" w:pos="720"/>
          <w:tab w:val="decimal" w:pos="432" w:leader="none"/>
        </w:tabs>
        <w:spacing w:lineRule="auto" w:line="223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Unfortunately Hartmut Erbse has not paid sufficient attention to the Egyptian and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Hermetic connections of these five oracles. In particular, with regard to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he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does not quote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Poimandres,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and limits himself to referring the reader to the obso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lete pages of Harnack's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Dogmengeschichte.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See his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Theosophorum Graecorum Fragmenta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(Stuttgart: Teubner, 1995), 32: "de significatione et historia vocis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cf.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de Harnack, D. G.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I 284 n. 3."</w:t>
      </w:r>
    </w:p>
    <w:p>
      <w:pPr>
        <w:sectPr>
          <w:type w:val="nextPage"/>
          <w:pgSz w:w="11918" w:h="16854"/>
          <w:pgMar w:left="2672" w:right="2614" w:gutter="0" w:header="0" w:top="3295" w:footer="0" w:bottom="270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0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This conclusion is in substantial agreement with the observations of Garth Fowden,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Egyptian Hermes. A Historical Approach to the Late Pagan Mind,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2d ed. (Princeton, N.J.: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Princeton University Press, 1993), 113 ff. on the relationship between pagan Hermetism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and Christian gnosticism, even though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is not discussed in this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book.</w:t>
      </w:r>
    </w:p>
    <w:p>
      <w:pPr>
        <w:pStyle w:val="Normal"/>
        <w:spacing w:lineRule="auto" w:line="240" w:before="25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1696720</wp:posOffset>
                </wp:positionH>
                <wp:positionV relativeFrom="page">
                  <wp:posOffset>1926590</wp:posOffset>
                </wp:positionV>
                <wp:extent cx="4173220" cy="121920"/>
                <wp:effectExtent l="0" t="0" r="635" b="635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20" cy="12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5" w:leader="none"/>
                              </w:tabs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264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18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6pt;margin-top:151.7pt;width:328.55pt;height:9.5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5" w:leader="none"/>
                        </w:tabs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264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18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However that may be, what seems certain is that, if </w:t>
      </w:r>
      <w:r>
        <w:rPr>
          <w:rFonts w:ascii="Times New Roman" w:hAnsi="Times New Roman"/>
          <w:i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was unwelcome to all the bishops of Nicaea without distinction,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Constantine's decision to insert it in the Creed can be explained only as an expression of his personal familiarity with the Hermetic tradi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>tion we have so far traced.</w:t>
      </w:r>
    </w:p>
    <w:p>
      <w:pPr>
        <w:pStyle w:val="Normal"/>
        <w:spacing w:lineRule="auto" w:line="240" w:before="180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7"/>
          <w:sz w:val="17"/>
          <w:vertAlign w:val="baseline"/>
          <w:lang w:val="en-US"/>
        </w:rPr>
        <w:t>VII. CONSTANTINE AND HERMETISM</w:t>
      </w:r>
    </w:p>
    <w:p>
      <w:pPr>
        <w:pStyle w:val="Normal"/>
        <w:spacing w:lineRule="auto" w:line="240" w:before="108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>This is not the most suitable place to analyze Constantine's intel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>lectual formation and religious evolution.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21"/>
          <w:vertAlign w:val="superscript"/>
          <w:lang w:val="en-US"/>
        </w:rPr>
        <w:t>12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 Here I would like to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point out only that in his youth he certainly had contact with pagan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philosophers at Diocletian's court in Nicomedia. There he probably had the opportunity to hear Porphyry's public attack on Christianity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>and to meet Lactantius on the eve of the Great Persecution.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21"/>
          <w:vertAlign w:val="superscript"/>
          <w:lang w:val="en-US"/>
        </w:rPr>
        <w:t>125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 He also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>went to Egypt, where with his own eyes he saw the ruins of Mem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>phis.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21"/>
          <w:vertAlign w:val="superscript"/>
          <w:lang w:val="en-US"/>
        </w:rPr>
        <w:t>126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 It is likely that his refusal of bloody sacrifices was inspired by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the Hermetic spirituality. Now, the results we have acquired so far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allow us to establish a few important points concerning the Hermetic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>background of Constantine's ideas about God and Christ.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First, Constantine did not confine himself to imposing, by his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authority, the inclusion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in Eusebius's creed. He also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>supplied a "philosophical" explanation with the intention of dispel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>ling any possible misunderstanding connected with the usual "mate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 xml:space="preserve">rialistic" interpretation of this word. He thus tried to make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en-US"/>
        </w:rPr>
        <w:t xml:space="preserve">more attractive for the Arians and to overcome their resistance.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Eusebius highly appreciated his intervention: "Constantine said that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>the Son is 'consubstantial' (Ottool)o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sz w:val="21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>Los) not according to bodily affec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tions, and that the Son subsisted from the Father neither according to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>division, nor severance: for the immaterial, and intellectual, and in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>corporeal nature could not be the subject of any bodily affection, but that it became us to conceive of such things in a divine and ineffable</w:t>
      </w:r>
    </w:p>
    <w:p>
      <w:pPr>
        <w:pStyle w:val="Normal"/>
        <w:numPr>
          <w:ilvl w:val="0"/>
          <w:numId w:val="21"/>
        </w:numPr>
        <w:tabs>
          <w:tab w:val="clear" w:pos="720"/>
          <w:tab w:val="decimal" w:pos="432" w:leader="none"/>
        </w:tabs>
        <w:spacing w:lineRule="auto" w:line="240" w:before="324" w:after="0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Among the best books on this topic see Hermann Dorries,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Das Selbstzeugnis Kaiser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en-US"/>
        </w:rPr>
        <w:t xml:space="preserve">Konstantins,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 xml:space="preserve">Abhandlungen der Akademie der Wissenschaften in Gottingen, 3d ser.,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no. 39 (1954); Heinz Kraft,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Kaiser Konstantins religiose Entwicklung,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Beitrage zur histo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rischen Theologie, 20 (Tubingen: J. C. B. Mohr, 1955); Timothy D. Barnes,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Constantine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and Eusebius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(Cambridge, Mass.: Harvard University Press, 1981); Robin Lane Fox,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Pagans and Christians in the Mediterranean World from the Second Century A.D. to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Conversion of Constantine,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2d ed. (London: Penguin, 1988); Harold Allen Drake,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>Con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stantine and the Bishops. The Politics of Intolerance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(Baltimore: Johns Hopkins University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Press, 2000). But further research needs to be carried out.</w:t>
      </w:r>
    </w:p>
    <w:p>
      <w:pPr>
        <w:pStyle w:val="Normal"/>
        <w:numPr>
          <w:ilvl w:val="0"/>
          <w:numId w:val="21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On Porphyry's anti-Christian activity at Diocletian's court see Pier Franco Beatrice,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"Antistes philosophiae. Ein christenfeindlicher Propagandist am Hofe Diokletians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nach dem Zeugnis des Laktanz,"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Ricerche patristiche in onore di Dom Basil Studer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(Rome: Inst. Patr. Augustinianum, 1993 =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Augustinianum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33), 31-47.</w:t>
      </w:r>
    </w:p>
    <w:p>
      <w:pPr>
        <w:sectPr>
          <w:type w:val="nextPage"/>
          <w:pgSz w:w="11918" w:h="16854"/>
          <w:pgMar w:left="2672" w:right="2614" w:gutter="0" w:header="0" w:top="3226" w:footer="0" w:bottom="266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1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See Constantine,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Oratio ad sanctorum coetum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16,4 (ed. Ivar A. Heikel, GCS 7, 177).</w:t>
      </w:r>
    </w:p>
    <w:p>
      <w:pPr>
        <w:pStyle w:val="Normal"/>
        <w:spacing w:lineRule="auto" w:line="240" w:before="252" w:after="0"/>
        <w:ind w:left="72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page">
                  <wp:posOffset>1693545</wp:posOffset>
                </wp:positionH>
                <wp:positionV relativeFrom="page">
                  <wp:posOffset>1932305</wp:posOffset>
                </wp:positionV>
                <wp:extent cx="4180840" cy="123190"/>
                <wp:effectExtent l="0" t="0" r="635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70" w:leader="none"/>
                              </w:tabs>
                              <w:spacing w:lineRule="auto" w:line="338" w:before="0" w:after="0"/>
                              <w:ind w:left="72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34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34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 w:val="12"/>
                                <w:vertAlign w:val="baseline"/>
                                <w:lang w:val="en-US"/>
                              </w:rPr>
                              <w:t>265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35pt;margin-top:152.15pt;width:329.15pt;height:9.6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70" w:leader="none"/>
                        </w:tabs>
                        <w:spacing w:lineRule="auto" w:line="338" w:before="0" w:after="0"/>
                        <w:ind w:left="72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34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34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2"/>
                          <w:sz w:val="12"/>
                          <w:vertAlign w:val="baseline"/>
                          <w:lang w:val="en-US"/>
                        </w:rPr>
                        <w:t>265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manner. And our most wise and most religious emperor reasoned in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>this way."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sz w:val="21"/>
          <w:vertAlign w:val="superscript"/>
          <w:lang w:val="en-US"/>
        </w:rPr>
        <w:t>127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This statement is paralleled not only by the profession of faith of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Alexander of Alexandria,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1"/>
          <w:vertAlign w:val="superscript"/>
          <w:lang w:val="en-US"/>
        </w:rPr>
        <w:t>128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 but also by the twelfth tractate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Corpus Hermeticum.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20"/>
          <w:sz w:val="22"/>
          <w:vertAlign w:val="superscript"/>
          <w:lang w:val="en-US"/>
        </w:rPr>
        <w:t>129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 xml:space="preserve"> Constantine enunciated his "philosophy" in a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more extensive way in the so-called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Speech to the Assembly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Saints."'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Here the emperor's position can be clearly seen. Constantine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praises Plato for having said many true things about God: "(Plato) describes as first God the one who is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above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being, rightly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so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doing,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and subordinated to this one also a second, and distinguished the two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>beings numerically, the perfection of both being one, but the sub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stance of the second receiving its subsistence from the first. For the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first God is the Demiurge and governor, being clearly above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universe, while the other, in obedience to his mandates, brings back to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him the cause of the constitution of the universe. Thus according to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the accurate account, there would be one God who takes care of all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things, having by his Logos put all in order; but the Logos himself is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himself god and the son of God. For what other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name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could one give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him except son of God without making an enormous mistake? For the Father of all things also might rightly be called the Father of his own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1"/>
          <w:sz w:val="21"/>
          <w:vertAlign w:val="baseline"/>
          <w:lang w:val="en-US"/>
        </w:rPr>
        <w:t>Logos."</w:t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00"/>
          <w:sz w:val="21"/>
          <w:vertAlign w:val="superscript"/>
          <w:lang w:val="en-US"/>
        </w:rPr>
        <w:t>131</w:t>
      </w:r>
    </w:p>
    <w:p>
      <w:pPr>
        <w:pStyle w:val="Normal"/>
        <w:spacing w:lineRule="auto" w:line="240" w:before="0" w:after="0"/>
        <w:ind w:left="0" w:right="72" w:firstLine="216"/>
        <w:jc w:val="both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This statement evidently has no relation at all with Plato's real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>doctrine. Neither is Numenius likely to have exerted any influence on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</w:tabs>
        <w:spacing w:lineRule="auto" w:line="240" w:before="288" w:after="0"/>
        <w:jc w:val="left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Letter of Eusebius of Caesarea to his Church (=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22,7). English version by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Stevenson and Frend,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A New Eusebius,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345.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In his circular letter to Alexander of Thessalonica, cited by Theodoret,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Hist.eccl.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1,4,46</w:t>
      </w:r>
    </w:p>
    <w:p>
      <w:pPr>
        <w:pStyle w:val="Normal"/>
        <w:tabs>
          <w:tab w:val="clear" w:pos="720"/>
          <w:tab w:val="right" w:pos="6509" w:leader="none"/>
        </w:tabs>
        <w:spacing w:lineRule="auto" w:line="240" w:before="0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(= 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14):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en-US"/>
        </w:rPr>
        <w:t>011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12"/>
          <w:vertAlign w:val="superscript"/>
          <w:lang w:val="en-US"/>
        </w:rPr>
        <w:t>1.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en-US"/>
        </w:rPr>
        <w:t xml:space="preserve"> KaT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sz w:val="12"/>
          <w:vertAlign w:val="superscript"/>
          <w:lang w:val="en-US"/>
        </w:rPr>
        <w:t>.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en-US"/>
        </w:rPr>
        <w:t xml:space="preserve">&amp;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Tits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2"/>
          <w:sz w:val="12"/>
          <w:vertAlign w:val="baseline"/>
          <w:lang w:val="en-US"/>
        </w:rPr>
        <w:t>To7W 0101_LoiTCOV OROLOTTIVIS Tai'S TO[Lak</w:t>
        <w:tab/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12"/>
          <w:sz w:val="12"/>
          <w:vertAlign w:val="baseline"/>
          <w:lang w:val="en-US"/>
        </w:rPr>
        <w:t>'wits EK</w:t>
      </w:r>
    </w:p>
    <w:p>
      <w:pPr>
        <w:pStyle w:val="Normal"/>
        <w:tabs>
          <w:tab w:val="clear" w:pos="720"/>
          <w:tab w:val="right" w:pos="6509" w:leader="none"/>
        </w:tabs>
        <w:spacing w:lineRule="auto" w:line="240" w:before="0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2"/>
          <w:sz w:val="1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2"/>
          <w:sz w:val="12"/>
          <w:vertAlign w:val="baseline"/>
          <w:lang w:val="en-US"/>
        </w:rPr>
        <w:t xml:space="preserve">&amp;Mph/TOW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CurroppoCcus,</w:t>
        <w:tab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ial3EXXi:(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16"/>
          <w:vertAlign w:val="subscript"/>
          <w:lang w:val="en-US"/>
        </w:rPr>
        <w:t>4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) Kat Betkevri:349 8oKEi. This text should be</w:t>
      </w:r>
    </w:p>
    <w:p>
      <w:pPr>
        <w:pStyle w:val="Normal"/>
        <w:spacing w:lineRule="auto" w:line="240" w:before="0" w:after="0"/>
        <w:ind w:left="360" w:right="0" w:hanging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17"/>
          <w:sz w:val="17"/>
          <w:vertAlign w:val="baseline"/>
          <w:lang w:val="en-US"/>
        </w:rPr>
        <w:t xml:space="preserve">compared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with Arius's confession quoted above in n. 72.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  <w:t xml:space="preserve">See esp. </w:t>
      </w:r>
      <w:r>
        <w:rPr>
          <w:rFonts w:ascii="Times New Roman" w:hAnsi="Times New Roman"/>
          <w:i/>
          <w:strike w:val="false"/>
          <w:dstrike w:val="false"/>
          <w:color w:val="000000"/>
          <w:spacing w:val="13"/>
          <w:w w:val="100"/>
          <w:position w:val="0"/>
          <w:sz w:val="17"/>
          <w:sz w:val="17"/>
          <w:vertAlign w:val="baseline"/>
          <w:lang w:val="en-US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16"/>
          <w:sz w:val="16"/>
          <w:vertAlign w:val="baseline"/>
          <w:lang w:val="en-US"/>
        </w:rPr>
        <w:t>XII,1 cited above in notes 87 and 105.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The date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Oration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is still a controversial point. According to Robin Lane Fox,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Pagans and Christians,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627-56, this speech was held at Antioch immediately before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the Council of Nicaea, on the Good Friday of Apr. 325, but Harold Allen Drake,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Constantine and the Bishops,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292-308, would take it just as a particular version of one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basic, much-reworked speech on Providence. What really matters here is its authen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ticity which nobody seems to doubt anymore.</w:t>
      </w:r>
    </w:p>
    <w:p>
      <w:pPr>
        <w:pStyle w:val="Normal"/>
        <w:numPr>
          <w:ilvl w:val="0"/>
          <w:numId w:val="22"/>
        </w:numPr>
        <w:tabs>
          <w:tab w:val="clear" w:pos="720"/>
          <w:tab w:val="decimal" w:pos="432" w:leader="none"/>
          <w:tab w:val="right" w:pos="6509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Constantine, </w:t>
      </w:r>
      <w:r>
        <w:rPr>
          <w:rFonts w:ascii="Times New Roman" w:hAnsi="Times New Roman"/>
          <w:i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en-US"/>
        </w:rPr>
        <w:t xml:space="preserve">Oratio ad sanctorum coetum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9 (ed. Ivar A. Heikel, GCS 7,163): 7rpetyrov Rev </w:t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6"/>
          <w:sz w:val="16"/>
          <w:vertAlign w:val="baseline"/>
          <w:lang w:val="en-US"/>
        </w:rPr>
        <w:t xml:space="preserve">Oeov ixlyri-rncrocro </w:t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2"/>
          <w:sz w:val="12"/>
          <w:vertAlign w:val="baseline"/>
          <w:lang w:val="en-US"/>
        </w:rPr>
        <w:t xml:space="preserve">1-61, </w:t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00"/>
          <w:position w:val="0"/>
          <w:sz w:val="14"/>
          <w:sz w:val="14"/>
          <w:vertAlign w:val="baseline"/>
          <w:lang w:val="en-US"/>
        </w:rPr>
        <w:t>&amp;Trip</w:t>
        <w:tab/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4"/>
          <w:sz w:val="14"/>
          <w:vertAlign w:val="baseline"/>
          <w:lang w:val="en-US"/>
        </w:rPr>
        <w:t xml:space="preserve">cricrCay, KotX6is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en-US"/>
        </w:rPr>
        <w:t>1TOL6.0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12"/>
          <w:vertAlign w:val="superscript"/>
          <w:lang w:val="en-U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en-US"/>
        </w:rPr>
        <w:t xml:space="preserve">,i71TETaV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8e Tairrcp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en-US"/>
        </w:rPr>
        <w:t xml:space="preserve">Kat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4"/>
          <w:sz w:val="14"/>
          <w:vertAlign w:val="baseline"/>
          <w:lang w:val="en-US"/>
        </w:rPr>
        <w:t>8ElyTEpay, Kat</w:t>
      </w:r>
    </w:p>
    <w:p>
      <w:pPr>
        <w:pStyle w:val="Normal"/>
        <w:spacing w:lineRule="auto" w:line="240" w:before="0" w:after="0"/>
        <w:ind w:left="0" w:right="72" w:hanging="0"/>
        <w:jc w:val="right"/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  <w:t xml:space="preserve">oiu-Cas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en-US"/>
        </w:rPr>
        <w:t xml:space="preserve">Tw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  <w:t xml:space="preserve">etpLOR(.:6 8LEIXE, puic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en-US"/>
        </w:rPr>
        <w:t xml:space="preserve">01XTTIc T1jS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6"/>
          <w:sz w:val="16"/>
          <w:vertAlign w:val="baseline"/>
          <w:lang w:val="en-US"/>
        </w:rPr>
        <w:t xml:space="preserve">fituxj)oTtpcov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4"/>
          <w:sz w:val="14"/>
          <w:vertAlign w:val="baseline"/>
          <w:lang w:val="en-US"/>
        </w:rPr>
        <w:t>TEXELOTTros, Tfis TE aiio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14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4"/>
          <w:sz w:val="14"/>
          <w:vertAlign w:val="baseline"/>
          <w:lang w:val="en-US"/>
        </w:rPr>
        <w:t xml:space="preserve">Cas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en-US"/>
        </w:rPr>
        <w:t>TO17</w:t>
      </w:r>
    </w:p>
    <w:p>
      <w:pPr>
        <w:pStyle w:val="Normal"/>
        <w:spacing w:lineRule="auto" w:line="240" w:before="0" w:after="0"/>
        <w:ind w:left="360" w:right="72" w:hanging="0"/>
        <w:jc w:val="lef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  <w:t>8£1,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en-U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  <w:t xml:space="preserve">Ttpolt 13€01) TT V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4"/>
          <w:sz w:val="14"/>
          <w:vertAlign w:val="baseline"/>
          <w:lang w:val="en-US"/>
        </w:rPr>
        <w:t xml:space="preserve">irrrafALY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  <w:t xml:space="preserve">eV:115071s eK Tov TrpoiTOli al/TOS y&amp;p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ganv 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  <w:t>611-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en-US"/>
        </w:rPr>
        <w:t>1,1,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  <w:t>0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en-US"/>
        </w:rPr>
        <w:t>13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  <w:t>P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  <w:t xml:space="preserve">YOS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en-US"/>
        </w:rPr>
        <w:t>8LOLKTIT'i1c TCIL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12"/>
          <w:vertAlign w:val="superscript"/>
          <w:lang w:val="en-U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en-US"/>
        </w:rPr>
        <w:t xml:space="preserve"> OX(111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12"/>
          <w:vertAlign w:val="superscript"/>
          <w:lang w:val="en-U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en-US"/>
        </w:rPr>
        <w:t xml:space="preserve"> 8T1KOVOTL inTEpaVaPEPT1K6S, 0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en-US"/>
        </w:rPr>
        <w:t xml:space="preserve">se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95"/>
          <w:sz w:val="15"/>
          <w:vertAlign w:val="subscript"/>
          <w:lang w:val="en-US"/>
        </w:rPr>
        <w:t>R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1"/>
          <w:sz w:val="11"/>
          <w:vertAlign w:val="baseline"/>
          <w:lang w:val="en-US"/>
        </w:rPr>
        <w:t xml:space="preserve">ET'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en-US"/>
        </w:rPr>
        <w:t xml:space="preserve">EKELVOV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en-US"/>
        </w:rPr>
        <w:t xml:space="preserve">Tal,S EKCLVO1)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4"/>
          <w:sz w:val="14"/>
          <w:vertAlign w:val="baseline"/>
          <w:lang w:val="en-US"/>
        </w:rPr>
        <w:t xml:space="preserve">TrpooTakEatv iTraupyiplas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2"/>
          <w:sz w:val="12"/>
          <w:vertAlign w:val="baseline"/>
          <w:lang w:val="en-US"/>
        </w:rPr>
        <w:t xml:space="preserve">TT1V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4"/>
          <w:sz w:val="14"/>
          <w:vertAlign w:val="baseline"/>
          <w:lang w:val="en-US"/>
        </w:rPr>
        <w:t xml:space="preserve">oti:TCay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2"/>
          <w:sz w:val="12"/>
          <w:vertAlign w:val="baseline"/>
          <w:lang w:val="en-US"/>
        </w:rPr>
        <w:t xml:space="preserve">Tijs TWV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4"/>
          <w:sz w:val="14"/>
          <w:vertAlign w:val="baseline"/>
          <w:lang w:val="en-US"/>
        </w:rPr>
        <w:t xml:space="preserve">Tra.moy avaTeicrEcoS EZS EKEivov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4"/>
          <w:sz w:val="14"/>
          <w:vertAlign w:val="baseline"/>
          <w:lang w:val="en-US"/>
        </w:rPr>
        <w:t xml:space="preserve">ayoratpoTEL.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en-US"/>
        </w:rPr>
        <w:t xml:space="preserve">Ets etY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4"/>
          <w:sz w:val="14"/>
          <w:vertAlign w:val="baseline"/>
          <w:lang w:val="en-US"/>
        </w:rPr>
        <w:t xml:space="preserve">adv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en-US"/>
        </w:rPr>
        <w:t xml:space="preserve">EZT1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4"/>
          <w:sz w:val="14"/>
          <w:vertAlign w:val="baseline"/>
          <w:lang w:val="en-US"/>
        </w:rPr>
        <w:t xml:space="preserve">KaTa Thy OtKpi171 Xeryoy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en-US"/>
        </w:rPr>
        <w:t xml:space="preserve">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TO Travron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16"/>
          <w:vertAlign w:val="superscript"/>
          <w:lang w:val="en-U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2"/>
          <w:sz w:val="12"/>
          <w:vertAlign w:val="baseline"/>
          <w:lang w:val="en-US"/>
        </w:rPr>
        <w:t xml:space="preserve"> e7114.11XeLaV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en-US"/>
        </w:rPr>
        <w:t xml:space="preserve">ITOLaCTLEVOS IT0OVOOillULEVOS TE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4"/>
          <w:sz w:val="14"/>
          <w:vertAlign w:val="baseline"/>
          <w:lang w:val="en-US"/>
        </w:rPr>
        <w:t xml:space="preserve">airroiv OEOs &gt;toy?) KaTaKoowlicraS Tex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2"/>
          <w:sz w:val="12"/>
          <w:vertAlign w:val="baseline"/>
          <w:lang w:val="en-US"/>
        </w:rPr>
        <w:t xml:space="preserve">TraVT0( 0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8e Xifryos</w:t>
      </w:r>
    </w:p>
    <w:p>
      <w:pPr>
        <w:pStyle w:val="Normal"/>
        <w:spacing w:lineRule="auto" w:line="216" w:before="0" w:after="0"/>
        <w:ind w:left="0" w:right="72" w:hanging="0"/>
        <w:jc w:val="righ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mines OeOc eu'v orirros TtryviveL Kai Oeof) iratc. zrotov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*itp av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TLS OtXXo OvoRot citirrU?</w:t>
      </w:r>
    </w:p>
    <w:p>
      <w:pPr>
        <w:sectPr>
          <w:type w:val="nextPage"/>
          <w:pgSz w:w="11918" w:h="16854"/>
          <w:pgMar w:left="2667" w:right="2607" w:gutter="0" w:header="0" w:top="3237" w:footer="0" w:bottom="2676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360" w:right="72" w:hanging="0"/>
        <w:jc w:val="left"/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2"/>
          <w:sz w:val="1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2"/>
          <w:sz w:val="12"/>
          <w:vertAlign w:val="baseline"/>
          <w:lang w:val="en-US"/>
        </w:rPr>
        <w:t xml:space="preserve">ITEOLTLOELS ITOLfiet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rip) Trpoginopi:otv Torii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2"/>
          <w:sz w:val="12"/>
          <w:vertAlign w:val="baseline"/>
          <w:lang w:val="en-US"/>
        </w:rPr>
        <w:t xml:space="preserve">ITaLbog 017JK UV Tex litrytO"Ta E.EaliapTa.VOL; o "iCtp TOL TWV ITOITTWV 1TaTilp KaL TOi.) LBLOV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vertAlign w:val="baseline"/>
          <w:lang w:val="en-US"/>
        </w:rPr>
        <w:t xml:space="preserve">ko-yold .8ucctikos lx V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4"/>
          <w:sz w:val="14"/>
          <w:vertAlign w:val="baseline"/>
          <w:lang w:val="en-US"/>
        </w:rPr>
        <w:t xml:space="preserve">TraThp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12"/>
          <w:sz w:val="12"/>
          <w:vertAlign w:val="baseline"/>
          <w:lang w:val="en-US"/>
        </w:rPr>
        <w:t>VOI.L4OLTO.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page">
                  <wp:posOffset>1666240</wp:posOffset>
                </wp:positionH>
                <wp:positionV relativeFrom="page">
                  <wp:posOffset>1925320</wp:posOffset>
                </wp:positionV>
                <wp:extent cx="4180840" cy="123825"/>
                <wp:effectExtent l="0" t="635" r="635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9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266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1.2pt;margin-top:151.6pt;width:329.15pt;height:9.7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9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266</w:t>
                        <w:tab/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Constantine's speech, if we remember that for Numenius the first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God, the Father and King, lies absolutely idle, whereas the creation </w:t>
      </w:r>
      <w:r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21"/>
          <w:sz w:val="21"/>
          <w:vertAlign w:val="baseline"/>
          <w:lang w:val="en-US"/>
        </w:rPr>
        <w:t>is the exclusive work of his son, the Demiurge.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sz w:val="21"/>
          <w:vertAlign w:val="superscript"/>
          <w:lang w:val="en-US"/>
        </w:rPr>
        <w:t>132</w:t>
      </w:r>
      <w:r>
        <w:rPr>
          <w:rFonts w:ascii="Times New Roman" w:hAnsi="Times New Roman"/>
          <w:strike w:val="false"/>
          <w:dstrike w:val="false"/>
          <w:color w:val="000000"/>
          <w:spacing w:val="17"/>
          <w:w w:val="100"/>
          <w:position w:val="0"/>
          <w:sz w:val="21"/>
          <w:sz w:val="21"/>
          <w:vertAlign w:val="baseline"/>
          <w:lang w:val="en-US"/>
        </w:rPr>
        <w:t xml:space="preserve"> On the con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trary, Hermetism offers more significant similarities, and a careful scrutiny reveals strong analogies of thought and language between Constantine's theology and the tradition found in both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3"/>
          <w:sz w:val="23"/>
          <w:vertAlign w:val="baseline"/>
          <w:lang w:val="en-US"/>
        </w:rPr>
        <w:t xml:space="preserve">Corpus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Hermeticum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1"/>
          <w:sz w:val="21"/>
          <w:vertAlign w:val="baseline"/>
          <w:lang w:val="en-US"/>
        </w:rPr>
        <w:t xml:space="preserve">and the five Egyptian theological oracles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Theosophia.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The author of the eleventh Hermetic tractate clearly states that God is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>the Creator and denies that God is idle.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1"/>
          <w:vertAlign w:val="superscript"/>
          <w:lang w:val="en-US"/>
        </w:rPr>
        <w:t>133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 Also, according to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3"/>
          <w:sz w:val="23"/>
          <w:vertAlign w:val="baseline"/>
          <w:lang w:val="en-US"/>
        </w:rPr>
        <w:t xml:space="preserve">Poimandres,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the Logos is the instrument used by the holy Nous to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>constitute the universe.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21"/>
          <w:vertAlign w:val="superscript"/>
          <w:lang w:val="en-US"/>
        </w:rPr>
        <w:t>134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 This does not, however, rule out the divine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nature of the Logos himself and his "consubstantiality" with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supreme Nous. Even though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does not yet appear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Oration,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the concept is already there, and the Plato recalled by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Constantine is just a name used to cover precisely the Egyptian and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Hermetic theology of the "consubstantiality" of the Logos-Son with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>the Nous-Father, having recourse to a traditional apologetic argument.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In the years of the outbreak of the Arian controversy, Lactantius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might have played a decisive role in influencing Constantine's Her</w:t>
        <w:softHyphen/>
        <w:t>metic interpretation of Plato's theology and consequently the emper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or's decision to insert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in the Creed of Nicaea. Actually,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Lactantius, too, claims that "Plato spoke about the first God and the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second god, not as a philosopher, but as a prophet" and then reveals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the true source of this inspired doctrine when he says that Plato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perhaps was following the teaching of Hermes Trismegistus.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1"/>
          <w:vertAlign w:val="superscript"/>
          <w:lang w:val="en-US"/>
        </w:rPr>
        <w:t>135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Recognizing two distinct gods does not, however, prevent Lactantius </w:t>
      </w:r>
      <w:r>
        <w:rPr>
          <w:rFonts w:ascii="Times New Roman" w:hAnsi="Times New Roman"/>
          <w:strike w:val="false"/>
          <w:dstrike w:val="false"/>
          <w:color w:val="000000"/>
          <w:spacing w:val="18"/>
          <w:w w:val="100"/>
          <w:position w:val="0"/>
          <w:sz w:val="21"/>
          <w:sz w:val="21"/>
          <w:vertAlign w:val="baseline"/>
          <w:lang w:val="en-US"/>
        </w:rPr>
        <w:t xml:space="preserve">from thinking at the same time that the Father and the Son have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in common one Mind, one Spirit, one Substance, according to the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Hermetic doctrine of the "consubstantiality" of the first God, the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>Nous-Father, with the second god, the Logos-Son.' This second god</w:t>
      </w:r>
    </w:p>
    <w:p>
      <w:p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auto" w:line="240" w:before="360" w:after="0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See Numenius, frag. 12 (Edouard des Places, 54). John M. Rist, "Basil's 'Neoplatonism':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Its Background and Nature,"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Basil of Caesarea: Christian, Humanist, Ascetic.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>A Sixteen-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hundredth Anniversary Symposium, ed. Paul Jonathan Fedwick (Toronto: Pontifical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Institute of Mediaeval Studies, 1981), 1:137-220, esp. 155-59, seems to have overlooked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this important difference.</w:t>
      </w:r>
    </w:p>
    <w:p>
      <w:p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auto" w:line="204" w:before="0" w:after="0"/>
        <w:jc w:val="both"/>
        <w:rPr>
          <w:rFonts w:ascii="Times New Roman" w:hAnsi="Times New Roman"/>
          <w:i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XI, 15 (149): oi) -yew &amp;ryas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4"/>
          <w:sz w:val="14"/>
          <w:vertAlign w:val="baseline"/>
          <w:lang w:val="en-US"/>
        </w:rPr>
        <w:t xml:space="preserve">6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>0E6s.</w:t>
      </w:r>
    </w:p>
    <w:p>
      <w:p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exact" w:line="195" w:before="0" w:after="0"/>
        <w:jc w:val="both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Poim.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31 (18): crytos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15"/>
          <w:position w:val="0"/>
          <w:sz w:val="28"/>
          <w:sz w:val="28"/>
          <w:vertAlign w:val="baseline"/>
          <w:lang w:val="en-US"/>
        </w:rPr>
        <w:t xml:space="preserve">a,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en-US"/>
        </w:rPr>
        <w:t xml:space="preserve">6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Xeryco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1"/>
          <w:sz w:val="11"/>
          <w:vertAlign w:val="baseline"/>
          <w:lang w:val="en-US"/>
        </w:rPr>
        <w:t>CrOCrTY)01:1[LEVOS Tet OVTa.</w:t>
      </w:r>
    </w:p>
    <w:p>
      <w:p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Lactantius,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Epit.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37,4 (SC 335,154): "Denique Plato de primo ac secundo deo non plane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ut philosophus, sed ut vates locutus est, fortasse in hoc Trismegistum secutus." For the interpretation of this text see Michel Perrin, "Le Platon de Lactance,"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Lactance et son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temps. Recherches actuelles,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>eds. Jacques Fontaine and Michel Perrin, Theologie histo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>rique, 48 (Paris: Beauchesne, 1978), 203-34, in particular 216-19.</w:t>
      </w:r>
    </w:p>
    <w:p>
      <w:pPr>
        <w:sectPr>
          <w:type w:val="nextPage"/>
          <w:pgSz w:w="11918" w:h="16854"/>
          <w:pgMar w:left="2624" w:right="2650" w:gutter="0" w:header="0" w:top="3227" w:footer="0" w:bottom="2668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3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Lactantius,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Div. Inst.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W,29,4 (SC 377, 238): "Cum igitur et pater filium faciat et filius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>patrem, una utrique mens, unus spiritus, una substantia est."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page">
                  <wp:posOffset>1693545</wp:posOffset>
                </wp:positionH>
                <wp:positionV relativeFrom="page">
                  <wp:posOffset>1923415</wp:posOffset>
                </wp:positionV>
                <wp:extent cx="4180840" cy="127635"/>
                <wp:effectExtent l="0" t="635" r="635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7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4" w:leader="none"/>
                              </w:tabs>
                              <w:spacing w:lineRule="auto" w:line="21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8"/>
                                <w:w w:val="11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8"/>
                                <w:w w:val="11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15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267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35pt;margin-top:151.45pt;width:329.15pt;height:10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4" w:leader="none"/>
                        </w:tabs>
                        <w:spacing w:lineRule="auto" w:line="21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8"/>
                          <w:w w:val="11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8"/>
                          <w:w w:val="11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"HOMOOUSIOS"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15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is also identified as Spirit: not by chance, Lactantius claims elsewhere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that God himself, before the creation of the universe, brought forth a holy and incorruptible Spirit, to be called his Son.' At any rate, the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presence of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3"/>
          <w:sz w:val="23"/>
          <w:vertAlign w:val="baseline"/>
          <w:lang w:val="en-US"/>
        </w:rPr>
        <w:t xml:space="preserve">mens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in this context once again confirms the basically Hermetic inspiration of Lactantius's "binitarian" theology,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even though this does not necessarily rule out other possible Christian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sources for his thought.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Everything becomes clear if we read the strikingly similar texts of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Lactantius and Constantine against the background of the Hermetic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 xml:space="preserve">tradition, rather than of the Christian controversies of their time.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There is therefore no reason to suspect, with P. S. Davies, that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mention of two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en-US"/>
        </w:rPr>
        <w:t xml:space="preserve">ousiai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in Constantine's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en-US"/>
        </w:rPr>
        <w:t xml:space="preserve">Oration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>is an Arian interpola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>tion introduced by its editor Eusebius after Constantine's death</w:t>
      </w:r>
      <w:r>
        <w:rPr>
          <w:rFonts w:ascii="Times New Roman" w:hAnsi="Times New Roman"/>
          <w:strike w:val="false"/>
          <w:dstrike w:val="false"/>
          <w:color w:val="000000"/>
          <w:spacing w:val="-15"/>
          <w:w w:val="150"/>
          <w:sz w:val="21"/>
          <w:vertAlign w:val="superscript"/>
          <w:lang w:val="en-US"/>
        </w:rPr>
        <w:t>138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. On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the contrary, this distinction fits in with the Hermetic idea of the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 xml:space="preserve">consubstantiality of the Son with the Father, in the sense that the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notion of consubstantiality does not rule out the numerical distinction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of two beings sharing the same divine nature. The Arian Eusebius of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Caesarea understood and welcomed Constantine's explanation of the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>at Nicaea because this formula was not in contradic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tion with the "mild subordinationism" implied in his own distinction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of the two divine hypostases. In other words, Eusebius accepted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en-US"/>
        </w:rPr>
        <w:t xml:space="preserve">not because he had been unwillingly forced to yield to his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monarchian (or Sabellian) opponents, led by Ossius and Marcellus (as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is usually claimed), but rather because his theology had significant,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objective affinities with Constantine's Hermetic philosophy of the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 xml:space="preserve">consubstantiality of the two gods.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Oration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 xml:space="preserve">and at the Council of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en-US"/>
        </w:rPr>
        <w:t xml:space="preserve">Nicaea Constantine's thought appears to have been basically the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same. The only difference is that at Nicaea he put out the new decisive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1"/>
          <w:sz w:val="21"/>
          <w:vertAlign w:val="baseline"/>
          <w:lang w:val="en-US"/>
        </w:rPr>
        <w:t xml:space="preserve">term, </w:t>
      </w:r>
      <w:r>
        <w:rPr>
          <w:rFonts w:ascii="Times New Roman" w:hAnsi="Times New Roman"/>
          <w:i/>
          <w:strike w:val="false"/>
          <w:dstrike w:val="false"/>
          <w:color w:val="000000"/>
          <w:spacing w:val="-4"/>
          <w:w w:val="100"/>
          <w:position w:val="0"/>
          <w:sz w:val="23"/>
          <w:sz w:val="23"/>
          <w:vertAlign w:val="baseline"/>
          <w:lang w:val="en-US"/>
        </w:rPr>
        <w:t>homoousios.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>Constantine's involvement with the theological traditions of Egyp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tian paganism is again confirmed by a disconcerting document,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letter to the Church of Nicomedia written just a few months after the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 xml:space="preserve">council. After having claimed that Christ, who is Lord, God, and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1"/>
          <w:sz w:val="21"/>
          <w:vertAlign w:val="baseline"/>
          <w:lang w:val="en-US"/>
        </w:rPr>
        <w:t xml:space="preserve">Savior, is at the same time Father and Son, he adds that Christ is called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>Father as he eternally begets his Aion, and that he is called Son as he</w:t>
      </w:r>
    </w:p>
    <w:p>
      <w:pPr>
        <w:pStyle w:val="Normal"/>
        <w:numPr>
          <w:ilvl w:val="0"/>
          <w:numId w:val="24"/>
        </w:numPr>
        <w:tabs>
          <w:tab w:val="clear" w:pos="720"/>
          <w:tab w:val="decimal" w:pos="432" w:leader="none"/>
        </w:tabs>
        <w:spacing w:lineRule="auto" w:line="240" w:before="612" w:after="0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 xml:space="preserve">Lactantius,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17"/>
          <w:sz w:val="17"/>
          <w:vertAlign w:val="baseline"/>
          <w:lang w:val="en-US"/>
        </w:rPr>
        <w:t xml:space="preserve">Div. Inst.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 xml:space="preserve">IV,6,1 (SC 377, 62): "Deus igitur machinator constitutorque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>rerum antequam praeclarum hoc opus mundi adoriretur, sanctum et incorrupti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>bilem spiritum genuit, quem filium nuncuparet."</w:t>
      </w:r>
    </w:p>
    <w:p>
      <w:pPr>
        <w:sectPr>
          <w:type w:val="nextPage"/>
          <w:pgSz w:w="11918" w:h="16854"/>
          <w:pgMar w:left="2667" w:right="2607" w:gutter="0" w:header="0" w:top="3230" w:footer="0" w:bottom="266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4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P. S. Davies, "Constantine's Editor,"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Journal of Theological Studies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42 (1991): 610-18, esp.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612. For criticism from a different point of view see also Mark J. Edwards, "The Arian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Heresy and the Oration to the Saints,"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Vigiliae Christianae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49 (1995): 379-87.</w:t>
      </w:r>
    </w:p>
    <w:p>
      <w:pPr>
        <w:pStyle w:val="Normal"/>
        <w:spacing w:lineRule="auto" w:line="228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page">
                  <wp:posOffset>1691640</wp:posOffset>
                </wp:positionH>
                <wp:positionV relativeFrom="page">
                  <wp:posOffset>1925320</wp:posOffset>
                </wp:positionV>
                <wp:extent cx="4180840" cy="122555"/>
                <wp:effectExtent l="0" t="635" r="635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2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64" w:leader="none"/>
                              </w:tabs>
                              <w:spacing w:lineRule="auto" w:line="20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268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6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2pt;margin-top:151.6pt;width:329.15pt;height:9.6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64" w:leader="none"/>
                        </w:tabs>
                        <w:spacing w:lineRule="auto" w:line="20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268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6"/>
                          <w:w w:val="10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is the Will of the Father.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sz w:val="22"/>
          <w:vertAlign w:val="superscript"/>
          <w:lang w:val="en-US"/>
        </w:rPr>
        <w:t>139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 Aion is also the name of the Son of the virgin Kore, whose birth was celebrated in the Egyptian ritual men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>tioned by Epiphanius.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sz w:val="22"/>
          <w:vertAlign w:val="superscript"/>
          <w:lang w:val="en-US"/>
        </w:rPr>
        <w:t>14°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 It is interesting to note that in the Hermetic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tradition Aion (Lat.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Aeternitas)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always accompanies God as his eternal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offspring' and is the perfect image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9"/>
          <w:sz w:val="19"/>
          <w:vertAlign w:val="baseline"/>
          <w:lang w:val="en-US"/>
        </w:rPr>
        <w:t xml:space="preserve">(ci,KcOv)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of God.' Moreover, for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Constantine the Son is the consubstantial Will of the Father, the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>creator and administrator of the universe, the guide to immortality.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sz w:val="22"/>
          <w:vertAlign w:val="superscript"/>
          <w:lang w:val="en-US"/>
        </w:rPr>
        <w:t xml:space="preserve">143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The notion of the creative will ((3auX-6) of God is, for example, found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again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Poimandres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30"/>
          <w:sz w:val="22"/>
          <w:vertAlign w:val="superscript"/>
          <w:lang w:val="en-US"/>
        </w:rPr>
        <w:t>144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 and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Asclepius.'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At this stage it is also useful to recall that already in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20"/>
          <w:position w:val="0"/>
          <w:sz w:val="21"/>
          <w:sz w:val="21"/>
          <w:vertAlign w:val="baseline"/>
          <w:lang w:val="en-US"/>
        </w:rPr>
        <w:t xml:space="preserve">313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C.E.,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that is,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many years before the Council of Nicaea, the speech of the anony</w:t>
        <w:softHyphen/>
        <w:t xml:space="preserve">mous pagan panegyrist of Trier indicated the divine Mind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(divina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mens)—yet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again the Hermetic Nous—as the source of the emperor's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inspiration,' and that the victory of Constantine at the battle of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Milvian Bridge against Maxentius is attributed in the inscription on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the arch (315 c.E.) to the inspiration of the Divinity and the greatness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of the divine Mind.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sz w:val="22"/>
          <w:vertAlign w:val="superscript"/>
          <w:lang w:val="en-US"/>
        </w:rPr>
        <w:t>147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 This is certainly to be connected in some way with the notion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religio mentis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as found in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Asclepius.'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Further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more, we should not forget that, besides Lactantius, one of Constan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tine's favorite advisers was the Neoplatonist Sopater of Apamea,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disciple and successor of Iamblichus who had opened the doors of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Greek philosophy to the Egyptian mysteries and Hermetic specula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tions.</w:t>
      </w:r>
    </w:p>
    <w:p>
      <w:pPr>
        <w:pStyle w:val="Normal"/>
        <w:spacing w:lineRule="auto" w:line="223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>Heinz Kraft was the first, and up till now the only scholar who justly noted both the strong influence of the Hermetic tradition on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  <w:tab w:val="left" w:pos="5074" w:leader="none"/>
        </w:tabs>
        <w:spacing w:lineRule="auto" w:line="230" w:before="324" w:after="0"/>
        <w:jc w:val="left"/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Opitz,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27,1: Toy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en-US"/>
        </w:rPr>
        <w:t>6E0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12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en-US"/>
        </w:rPr>
        <w:t xml:space="preserve">frOTTIV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9"/>
          <w:sz w:val="19"/>
          <w:vertAlign w:val="baseline"/>
          <w:lang w:val="en-US"/>
        </w:rPr>
        <w:t xml:space="preserve">0E0V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en-US"/>
        </w:rPr>
        <w:t>ZITIXOLST1KOLL from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12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en-US"/>
        </w:rPr>
        <w:t xml:space="preserve">wet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>Xpi,o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16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TOy OcKpL(3eiis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2"/>
          <w:sz w:val="12"/>
          <w:vertAlign w:val="baseline"/>
          <w:lang w:val="en-US"/>
        </w:rPr>
        <w:t xml:space="preserve">(Y1TaVTES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67E, Cuyairirmi, Cc8EX4oC, •TraTtpa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en-US"/>
        </w:rPr>
        <w:t xml:space="preserve">TE Kai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ui,oy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en-US"/>
        </w:rPr>
        <w:t>EtMU, •TaTtp0.</w:t>
        <w:tab/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6"/>
          <w:sz w:val="16"/>
          <w:vertAlign w:val="baseline"/>
          <w:lang w:val="en-US"/>
        </w:rPr>
        <w:t xml:space="preserve">avapxoV &amp;vex) TiXous </w:t>
        <w:br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-yovta Tai) aihiyos arm°, viol, at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  <w:t>TONT' i011. TT1V TO0 ITOETpoc 130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sz w:val="12"/>
          <w:vertAlign w:val="superscript"/>
          <w:lang w:val="en-U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2"/>
          <w:sz w:val="12"/>
          <w:vertAlign w:val="baseline"/>
          <w:lang w:val="en-US"/>
        </w:rPr>
        <w:t>0XTIO'LV. 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192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26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6"/>
          <w:w w:val="100"/>
          <w:position w:val="0"/>
          <w:sz w:val="16"/>
          <w:sz w:val="16"/>
          <w:vertAlign w:val="baseline"/>
          <w:lang w:val="en-US"/>
        </w:rPr>
        <w:t>See n. 120 above.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  <w:tab w:val="left" w:pos="4808" w:leader="none"/>
        </w:tabs>
        <w:spacing w:lineRule="auto" w:line="235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X1,2 (147 f.): 0 OcOs ai'hiya Irma... o aoy caLy Ev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2"/>
          <w:sz w:val="12"/>
          <w:vertAlign w:val="baseline"/>
          <w:lang w:val="en-US"/>
        </w:rPr>
        <w:t>Tel)</w:t>
        <w:tab/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2"/>
          <w:sz w:val="12"/>
          <w:vertAlign w:val="baseline"/>
          <w:lang w:val="en-US"/>
        </w:rPr>
        <w:t xml:space="preserve">. o J.EV aC,WV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6"/>
          <w:sz w:val="16"/>
          <w:vertAlign w:val="baseline"/>
          <w:lang w:val="en-US"/>
        </w:rPr>
        <w:t xml:space="preserve">t'aTT1KE </w:t>
        <w:br/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Toy 0£6y; see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Ascl.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>31 (Nock-Festugiere 2:339): "deus ergo stabilis fuit semper semper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que similiter cum eo Aeternitas constitit."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16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CH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XI,15 (149).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16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Urk.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27,2.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Poim.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8 ff. (9).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18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8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17"/>
          <w:sz w:val="17"/>
          <w:vertAlign w:val="baseline"/>
          <w:lang w:val="en-US"/>
        </w:rPr>
        <w:t xml:space="preserve">Ascl.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 xml:space="preserve">19-20 (2:320 f.). More details in Jean-Pierre Mahe, "La Creation dans les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Hermetica,"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Recherches Augustiniennes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>21 (1986): 3-53, esp. 21 ff.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35" w:before="0" w:after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Paneg. lat.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XI1,2,5; 16,2; 26,1.</w:t>
      </w:r>
    </w:p>
    <w:p>
      <w:p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3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16"/>
          <w:sz w:val="16"/>
          <w:vertAlign w:val="baseline"/>
          <w:lang w:val="en-US"/>
        </w:rPr>
        <w:t>CIL vol.6, no.1139 = ILS no.694: "instinctu divinitatis mentis magnitudine."</w:t>
      </w:r>
    </w:p>
    <w:p>
      <w:pPr>
        <w:sectPr>
          <w:type w:val="nextPage"/>
          <w:pgSz w:w="11918" w:h="16854"/>
          <w:pgMar w:left="2664" w:right="2610" w:gutter="0" w:header="0" w:top="3225" w:footer="0" w:bottom="2666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5"/>
        </w:numPr>
        <w:tabs>
          <w:tab w:val="clear" w:pos="720"/>
          <w:tab w:val="decimal" w:pos="432" w:leader="none"/>
        </w:tabs>
        <w:spacing w:lineRule="auto" w:line="220" w:before="0" w:after="0"/>
        <w:jc w:val="both"/>
        <w:rPr>
          <w:rFonts w:ascii="Times New Roman" w:hAnsi="Times New Roman"/>
          <w:i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Ascl.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25 and 29 (2:329, 336). On the Hermetic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religio mentis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see in general Fowden,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Egyptian Hermes,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95-115. The Hermetic origin of Costantine's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religio mentis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has been so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far overlooked. See for example C. E. V. Nixon and Barbara Saylor Rodgers,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In Praise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of Later Roman Emperors. The Panegyrici Latini,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The Transformation of the Classical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Heritage, 21 (Berkeley: University of California Press, 1994), 295 ff.; Linda Jones Hall,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"Cicero's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instinctu divino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and Constantine's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instinctu divinitatis: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The Evidence of the Arch of Constantine for the Senatorial View of the 'Vision' of Constantine,"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Journal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Early Christian Studies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>6 (1998): 647-71.</w:t>
      </w:r>
    </w:p>
    <w:p>
      <w:pPr>
        <w:pStyle w:val="Normal"/>
        <w:spacing w:lineRule="auto" w:line="228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page">
                  <wp:posOffset>1692910</wp:posOffset>
                </wp:positionH>
                <wp:positionV relativeFrom="page">
                  <wp:posOffset>1938655</wp:posOffset>
                </wp:positionV>
                <wp:extent cx="4180840" cy="120650"/>
                <wp:effectExtent l="0" t="0" r="635" b="635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0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7" w:leader="none"/>
                              </w:tabs>
                              <w:spacing w:lineRule="auto" w:line="218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269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3pt;margin-top:152.65pt;width:329.15pt;height:9.4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7" w:leader="none"/>
                        </w:tabs>
                        <w:spacing w:lineRule="auto" w:line="218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n-US"/>
                        </w:rPr>
                        <w:t>"HOMOOUSIOS"</w:t>
                        <w:tab/>
                        <w:t>269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Constantine's religious thought and his considerable independence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>from contemporary Christian theology.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2"/>
          <w:vertAlign w:val="superscript"/>
          <w:lang w:val="en-US"/>
        </w:rPr>
        <w:t>149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 This is a point of view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which deserves to be taken seriously. Unfortunately, he did not de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velop his keen intuition coherently, as he still thought, conditioned as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he was by the traditional interpretation, that the Western influence of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Ossius could not be completely excluded from Constantine's decision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in favor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homoousios.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Also, he did not succeed in freeing himself of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the idea that Hermetic theology is in some way part of the Gnostic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tradition.</w:t>
      </w:r>
    </w:p>
    <w:p>
      <w:pPr>
        <w:pStyle w:val="Normal"/>
        <w:spacing w:lineRule="auto" w:line="240" w:before="252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8"/>
          <w:sz w:val="18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8"/>
          <w:sz w:val="18"/>
          <w:vertAlign w:val="baseline"/>
          <w:lang w:val="en-US"/>
        </w:rPr>
        <w:t>VIII. FROM NICAEA TO SARDICA: SOME CONCLUDING REMARKS</w:t>
      </w:r>
    </w:p>
    <w:p>
      <w:pPr>
        <w:pStyle w:val="Normal"/>
        <w:spacing w:lineRule="auto" w:line="228" w:before="72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I would like to conclude by recalling an epigraphic document dated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326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18"/>
          <w:sz w:val="18"/>
          <w:vertAlign w:val="baseline"/>
          <w:lang w:val="en-US"/>
        </w:rPr>
        <w:t xml:space="preserve">C.E. This inscription reports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the thanksgiving that the Athenian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torchbearer of the Eleusinian Mysteries, Nicagoras, son of Minucianus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and father-in-law of the rhetor Himerius, addressed to the gods and to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the most pious emperor Constantine. The reason for this thanksgiving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was that Constantine had allowed him the opportunity to make a long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journey to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Syringes—that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is, the underground passages of the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Valley of the Kings near Thebes in Upper Egypt—many centuries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>after the one made by the "divine" Plato to the same places!'</w:t>
      </w:r>
    </w:p>
    <w:p>
      <w:pPr>
        <w:pStyle w:val="Normal"/>
        <w:spacing w:lineRule="auto" w:line="228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Without speculating on the mysterious motivations of this journey,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vertAlign w:val="baseline"/>
          <w:lang w:val="en-US"/>
        </w:rPr>
        <w:t xml:space="preserve">we cannot help but note that Constantine was in close personal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contact with "pagan" intellectuals such as Nicagoras and that the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>latter maintained vital relations with places filled with Egyptian theo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logical memories such as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Syringes.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So, it is important for our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purposes that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which was certainly introduced in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the Nicene Creed only in obedience to Constantine's will, has also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been preserved (not by chance) in the inscription of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Syringes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recorded by the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Theosophia.</w:t>
      </w:r>
    </w:p>
    <w:p>
      <w:pPr>
        <w:pStyle w:val="Normal"/>
        <w:spacing w:lineRule="auto" w:line="228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Constantine was deeply convinced of the possibility of interpreting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the Christian doctrine of the Trinity by means of the categories he had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inherited from the most sophisticated pagan theology of his day. For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 xml:space="preserve">this reason, he fully shared the concern of the Fathers of Nicaea in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sustaining the divine nature of the Logos-Son against the threat of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Arian subordinationism. Thus, we can be sure that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was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imposed by him in order to place the Logos-Son unequivocally on the</w:t>
      </w:r>
    </w:p>
    <w:p>
      <w:pPr>
        <w:pStyle w:val="Normal"/>
        <w:numPr>
          <w:ilvl w:val="0"/>
          <w:numId w:val="26"/>
        </w:numPr>
        <w:tabs>
          <w:tab w:val="clear" w:pos="720"/>
          <w:tab w:val="decimal" w:pos="432" w:leader="none"/>
        </w:tabs>
        <w:spacing w:lineRule="auto" w:line="242" w:before="288" w:after="0"/>
        <w:jc w:val="left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5"/>
          <w:sz w:val="15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5"/>
          <w:sz w:val="15"/>
          <w:vertAlign w:val="baseline"/>
          <w:lang w:val="en-US"/>
        </w:rPr>
        <w:t xml:space="preserve">Heinz Kraft, "OMOOYZIOI,"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17"/>
          <w:sz w:val="17"/>
          <w:vertAlign w:val="baseline"/>
          <w:lang w:val="en-US"/>
        </w:rPr>
        <w:t xml:space="preserve">Zeitschrift far Kirchengeschichte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5"/>
          <w:sz w:val="15"/>
          <w:vertAlign w:val="baseline"/>
          <w:lang w:val="en-US"/>
        </w:rPr>
        <w:t>66 (1954-55): 1-24.</w:t>
      </w:r>
    </w:p>
    <w:p>
      <w:pPr>
        <w:pStyle w:val="Normal"/>
        <w:numPr>
          <w:ilvl w:val="0"/>
          <w:numId w:val="26"/>
        </w:numPr>
        <w:tabs>
          <w:tab w:val="clear" w:pos="720"/>
          <w:tab w:val="decimal" w:pos="432" w:leader="none"/>
          <w:tab w:val="left" w:pos="3132" w:leader="none"/>
          <w:tab w:val="left" w:pos="5661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en-US"/>
        </w:rPr>
        <w:t xml:space="preserve">See Wilhelm Dittenberger,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Orientis Graeci Inscriptiones Selectae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en-US"/>
        </w:rPr>
        <w:t xml:space="preserve">(Leipzig: Hirzel, 1905),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5"/>
          <w:sz w:val="15"/>
          <w:vertAlign w:val="baseline"/>
          <w:lang w:val="en-US"/>
        </w:rPr>
        <w:t xml:space="preserve">2:462, nos. 720 and 721: O 8cx8oirxos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3"/>
          <w:sz w:val="13"/>
          <w:vertAlign w:val="baseline"/>
          <w:lang w:val="en-US"/>
        </w:rPr>
        <w:t xml:space="preserve">T(.7.)1, 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5"/>
          <w:sz w:val="15"/>
          <w:vertAlign w:val="baseline"/>
          <w:lang w:val="en-US"/>
        </w:rPr>
        <w:t xml:space="preserve">eicyLoyrocnov 'EXEUCrtin </w:t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12"/>
          <w:sz w:val="12"/>
          <w:vertAlign w:val="baseline"/>
          <w:lang w:val="en-US"/>
        </w:rPr>
        <w:t>1,11&gt;CriTipC401</w:t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sz w:val="12"/>
          <w:vertAlign w:val="superscript"/>
          <w:lang w:val="en-U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15"/>
          <w:sz w:val="15"/>
          <w:vertAlign w:val="baseline"/>
          <w:lang w:val="en-US"/>
        </w:rPr>
        <w:t xml:space="preserve"> Nuccry6pots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en-US"/>
        </w:rPr>
        <w:t xml:space="preserve">MLVOIKLaV01)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sz w:val="12"/>
          <w:vertAlign w:val="superscript"/>
          <w:lang w:val="en-US"/>
        </w:rPr>
        <w:t>'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en-US"/>
        </w:rPr>
        <w:t xml:space="preserve">AOTIVettOS LUTOpilITC/S Tag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en-US"/>
        </w:rPr>
        <w:t xml:space="preserve">crtiptyyas iroXXot ikrTEpov xpovots µET&amp;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en-US"/>
        </w:rPr>
        <w:t>Toy OEZOV FIXOITCOVa 671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sz w:val="12"/>
          <w:vertAlign w:val="superscript"/>
          <w:lang w:val="en-US"/>
        </w:rPr>
        <w:t>-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en-US"/>
        </w:rPr>
        <w:t>6 T6)4 'AOT11:6V geOthpiRtaCt KaL Xciptx E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en-US"/>
        </w:rPr>
        <w:t xml:space="preserve">fXOV Tots Aeots Kat </w:t>
      </w:r>
      <w:r>
        <w:rPr>
          <w:rFonts w:ascii="Times New Roman" w:hAnsi="Times New Roman"/>
          <w:b/>
          <w:strike w:val="false"/>
          <w:dstrike w:val="false"/>
          <w:color w:val="000000"/>
          <w:spacing w:val="3"/>
          <w:w w:val="100"/>
          <w:position w:val="0"/>
          <w:sz w:val="12"/>
          <w:sz w:val="12"/>
          <w:vertAlign w:val="baseline"/>
          <w:lang w:val="en-US"/>
        </w:rPr>
        <w:t xml:space="preserve">Tc,) </w:t>
      </w:r>
      <w:r>
        <w:rPr>
          <w:rFonts w:ascii="Times New Roman" w:hAnsi="Times New Roman"/>
          <w:b/>
          <w:strike w:val="false"/>
          <w:dstrike w:val="false"/>
          <w:color w:val="000000"/>
          <w:spacing w:val="-5"/>
          <w:w w:val="100"/>
          <w:position w:val="0"/>
          <w:sz w:val="12"/>
          <w:sz w:val="12"/>
          <w:vertAlign w:val="baseline"/>
          <w:lang w:val="en-US"/>
        </w:rPr>
        <w:t>6.1CTEOECI</w:t>
      </w:r>
      <w:r>
        <w:rPr>
          <w:rFonts w:ascii="Times New Roman" w:hAnsi="Times New Roman"/>
          <w:b/>
          <w:strike w:val="false"/>
          <w:dstrike w:val="false"/>
          <w:color w:val="000000"/>
          <w:spacing w:val="-5"/>
          <w:w w:val="100"/>
          <w:sz w:val="12"/>
          <w:vertAlign w:val="superscript"/>
          <w:lang w:val="en-US"/>
        </w:rPr>
        <w:t>-</w:t>
      </w:r>
      <w:r>
        <w:rPr>
          <w:rFonts w:ascii="Times New Roman" w:hAnsi="Times New Roman"/>
          <w:b/>
          <w:strike w:val="false"/>
          <w:dstrike w:val="false"/>
          <w:color w:val="000000"/>
          <w:spacing w:val="-5"/>
          <w:w w:val="100"/>
          <w:position w:val="0"/>
          <w:sz w:val="12"/>
          <w:sz w:val="12"/>
          <w:vertAlign w:val="baseline"/>
          <w:lang w:val="en-US"/>
        </w:rPr>
        <w:t xml:space="preserve">Tda(p 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8"/>
          <w:sz w:val="18"/>
          <w:vertAlign w:val="baseline"/>
          <w:lang w:val="en-US"/>
        </w:rPr>
        <w:t xml:space="preserve">pounxa, 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4"/>
          <w:sz w:val="14"/>
          <w:vertAlign w:val="baseline"/>
          <w:lang w:val="en-US"/>
        </w:rPr>
        <w:t>Ko.rvo-Totvliv,,)</w:t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position w:val="0"/>
          <w:sz w:val="12"/>
          <w:sz w:val="12"/>
          <w:vertAlign w:val="baseline"/>
          <w:lang w:val="en-US"/>
        </w:rPr>
        <w:t xml:space="preserve">TOVTo 11.01, ITetpetCTX6VTL. </w:t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sz w:val="12"/>
          <w:vertAlign w:val="superscript"/>
          <w:lang w:val="en-US"/>
        </w:rPr>
        <w:t>"</w:t>
      </w:r>
      <w:r>
        <w:rPr>
          <w:rFonts w:ascii="Times New Roman" w:hAnsi="Times New Roman"/>
          <w:b/>
          <w:strike w:val="false"/>
          <w:dstrike w:val="false"/>
          <w:color w:val="000000"/>
          <w:spacing w:val="-7"/>
          <w:w w:val="100"/>
          <w:position w:val="0"/>
          <w:sz w:val="12"/>
          <w:sz w:val="12"/>
          <w:vertAlign w:val="baseline"/>
          <w:lang w:val="en-US"/>
        </w:rPr>
        <w:t>CkEWS</w:t>
        <w:tab/>
      </w:r>
      <w:r>
        <w:rPr>
          <w:rFonts w:ascii="Times New Roman" w:hAnsi="Times New Roman"/>
          <w:b/>
          <w:strike w:val="false"/>
          <w:dstrike w:val="false"/>
          <w:color w:val="000000"/>
          <w:spacing w:val="6"/>
          <w:w w:val="100"/>
          <w:position w:val="0"/>
          <w:sz w:val="12"/>
          <w:sz w:val="12"/>
          <w:vertAlign w:val="baseline"/>
          <w:lang w:val="en-US"/>
        </w:rPr>
        <w:t xml:space="preserve">MC/T(0V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5"/>
          <w:sz w:val="15"/>
          <w:vertAlign w:val="baseline"/>
          <w:lang w:val="en-US"/>
        </w:rPr>
        <w:t>Kai,</w:t>
      </w:r>
    </w:p>
    <w:p>
      <w:pPr>
        <w:sectPr>
          <w:type w:val="nextPage"/>
          <w:pgSz w:w="11918" w:h="16854"/>
          <w:pgMar w:left="2666" w:right="2608" w:gutter="0" w:header="0" w:top="3243" w:footer="0" w:bottom="269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06" w:before="0" w:after="0"/>
        <w:ind w:left="36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en-US"/>
        </w:rPr>
        <w:t>ivreciiva.</w:t>
      </w:r>
    </w:p>
    <w:p>
      <w:pPr>
        <w:pStyle w:val="Normal"/>
        <w:spacing w:lineRule="auto" w:line="223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page">
                  <wp:posOffset>1693545</wp:posOffset>
                </wp:positionH>
                <wp:positionV relativeFrom="page">
                  <wp:posOffset>1927860</wp:posOffset>
                </wp:positionV>
                <wp:extent cx="4180840" cy="123825"/>
                <wp:effectExtent l="0" t="1270" r="635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55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270</w:t>
                              <w:tab/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35pt;margin-top:151.8pt;width:329.15pt;height:9.7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55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270</w:t>
                        <w:tab/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side of the transcendent Father and to favor, by his philosophical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>explanation, the creation of a general theological consensus.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sz w:val="22"/>
          <w:vertAlign w:val="superscript"/>
          <w:lang w:val="en-US"/>
        </w:rPr>
        <w:t>151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Constantine did not in fact consider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an ambigu</w:t>
        <w:softHyphen/>
        <w:t>ous and empty term, liable to receive different theological interpreta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tions, nor did he adopt it with the sole "political" aim of isolating Arius from his supporters and recovering church unity by using a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formula devoid of any clear and fixed theological meaning.' My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opinion, instead, is that in Constantine's view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>was a preg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nant technical term, with its own precise, traditional Hermetic mean</w:t>
        <w:softHyphen/>
        <w:t xml:space="preserve">ing. In his thought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did not contradict the dis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tinction of two divine </w:t>
      </w:r>
      <w:r>
        <w:rPr>
          <w:rFonts w:ascii="Times New Roman" w:hAnsi="Times New Roman"/>
          <w:i/>
          <w:strike w:val="false"/>
          <w:dstrike w:val="false"/>
          <w:color w:val="000000"/>
          <w:spacing w:val="9"/>
          <w:w w:val="100"/>
          <w:position w:val="0"/>
          <w:sz w:val="23"/>
          <w:sz w:val="23"/>
          <w:vertAlign w:val="baseline"/>
          <w:lang w:val="en-US"/>
        </w:rPr>
        <w:t xml:space="preserve">ousiai,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 xml:space="preserve">precisely because it was the heritage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of the ancient Egyptian theology and of the revelation of Hermes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 xml:space="preserve">Trismegistus, and had therefore nothing to do with the Sabellian or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monarchian identification-theology of the one hypostasis. Hermetism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>forms the conceptual background of the emperor's theology.</w:t>
      </w:r>
    </w:p>
    <w:p>
      <w:pPr>
        <w:pStyle w:val="Normal"/>
        <w:spacing w:lineRule="auto" w:line="22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If this is true, the time has come to rule out, once and for all, the old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 xml:space="preserve">and misleading thesis of Theodor Zahn, according to which the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Nicene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implies the Western theory of the numerical iden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tity of the divine substance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en-US"/>
        </w:rPr>
        <w:t xml:space="preserve">(Wesenseinheit).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>This mistaken interpreta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>tion is based on undue confusion between Nicaea and Sardica.</w:t>
      </w:r>
    </w:p>
    <w:p>
      <w:pPr>
        <w:pStyle w:val="Normal"/>
        <w:spacing w:lineRule="auto" w:line="223" w:before="36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 xml:space="preserve">Marcellus of Ancyra was well aware that Eusebius of Caesarea had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often maintained the existence of two distinct divine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>ousiai.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10"/>
          <w:sz w:val="23"/>
          <w:vertAlign w:val="superscript"/>
          <w:lang w:val="en-US"/>
        </w:rPr>
        <w:t>153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 This is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en-US"/>
        </w:rPr>
        <w:t xml:space="preserve">why in one of his extant fragments Marcellus accuses Eusebius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2"/>
          <w:sz w:val="22"/>
          <w:vertAlign w:val="baseline"/>
          <w:lang w:val="en-US"/>
        </w:rPr>
        <w:t xml:space="preserve">of speaking in a way similar to that of Valentinus and Hermes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>Trismegistus, that is, as a heretic and as a pagan.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sz w:val="22"/>
          <w:vertAlign w:val="superscript"/>
          <w:lang w:val="en-US"/>
        </w:rPr>
        <w:t>154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2"/>
          <w:sz w:val="22"/>
          <w:vertAlign w:val="baseline"/>
          <w:lang w:val="en-US"/>
        </w:rPr>
        <w:t xml:space="preserve"> In another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writing, entitled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en-US"/>
        </w:rPr>
        <w:t xml:space="preserve">De sancta ecclesia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(especially §§ 8-16), Marcellus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2"/>
          <w:sz w:val="22"/>
          <w:vertAlign w:val="baseline"/>
          <w:lang w:val="en-US"/>
        </w:rPr>
        <w:t xml:space="preserve">again introduces Hermes Trismegistus, along with Valentinus,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Plato, and Aristotle, as the main "pagan" source for the doctrine of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2"/>
          <w:sz w:val="22"/>
          <w:vertAlign w:val="baseline"/>
          <w:lang w:val="en-US"/>
        </w:rPr>
        <w:t>two gods preached by the "Ariomaniacs" Asterius the Sophist and</w:t>
      </w:r>
    </w:p>
    <w:p>
      <w:pPr>
        <w:pStyle w:val="Normal"/>
        <w:numPr>
          <w:ilvl w:val="0"/>
          <w:numId w:val="27"/>
        </w:numPr>
        <w:tabs>
          <w:tab w:val="clear" w:pos="720"/>
          <w:tab w:val="decimal" w:pos="432" w:leader="none"/>
        </w:tabs>
        <w:spacing w:lineRule="auto" w:line="228" w:before="432" w:after="0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Friedo Ricken, "Nikaia als 'Crisis des altchristlichen Platonismus,"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>Theologie und Phi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17"/>
          <w:sz w:val="17"/>
          <w:vertAlign w:val="baseline"/>
          <w:lang w:val="en-US"/>
        </w:rPr>
        <w:t xml:space="preserve">losophie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44 (1969): 321-41, rightly observes in conclusion: "Homoousios heigt : Der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16"/>
          <w:sz w:val="16"/>
          <w:vertAlign w:val="baseline"/>
          <w:lang w:val="en-US"/>
        </w:rPr>
        <w:t>Sohn steht auf der Seinstufe des transzendenten Gottes." However, this is not enough, as he fails to take Constantine's role and his Hermetic background into consideration.</w:t>
      </w:r>
    </w:p>
    <w:p>
      <w:pPr>
        <w:pStyle w:val="Normal"/>
        <w:numPr>
          <w:ilvl w:val="0"/>
          <w:numId w:val="27"/>
        </w:numPr>
        <w:tabs>
          <w:tab w:val="clear" w:pos="720"/>
          <w:tab w:val="decimal" w:pos="432" w:leader="none"/>
        </w:tabs>
        <w:spacing w:lineRule="auto" w:line="223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This is said against Eduard Schwartz,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Kaiser Constantin und die christliche Kirche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(Leipzig: Teubner, 1913), 140 f., and Friedrich Loofs, "Das Nicanum,"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Festgabe Karl Muller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(Tubingen: J. C. 13. Mohr, 1922), 68-82, repr. in idem,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Patristica. Ausgewahlte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Aufsatze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zur </w:t>
      </w:r>
      <w:r>
        <w:rPr>
          <w:rFonts w:ascii="Times New Roman" w:hAnsi="Times New Roman"/>
          <w:i/>
          <w:strike w:val="false"/>
          <w:dstrike w:val="false"/>
          <w:color w:val="000000"/>
          <w:spacing w:val="5"/>
          <w:w w:val="100"/>
          <w:position w:val="0"/>
          <w:sz w:val="17"/>
          <w:sz w:val="17"/>
          <w:vertAlign w:val="baseline"/>
          <w:lang w:val="en-US"/>
        </w:rPr>
        <w:t xml:space="preserve">Alten Kirche,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>hrsg. von Hanns Christof Brennecke und Jorg Ulrich, Ar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beiten zur Kirchengeschichte, 71 (Berlin: W. de Gruyter, 1999), 105-21. For Drake,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Constantine and the Bishops,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255-57,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100"/>
          <w:position w:val="0"/>
          <w:sz w:val="17"/>
          <w:sz w:val="17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6"/>
          <w:sz w:val="16"/>
          <w:vertAlign w:val="baseline"/>
          <w:lang w:val="en-US"/>
        </w:rPr>
        <w:t xml:space="preserve">was just a catchword that had the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>advantage of exposing and isolating the Arians.</w:t>
      </w:r>
    </w:p>
    <w:p>
      <w:pPr>
        <w:pStyle w:val="Normal"/>
        <w:numPr>
          <w:ilvl w:val="0"/>
          <w:numId w:val="27"/>
        </w:numPr>
        <w:tabs>
          <w:tab w:val="clear" w:pos="720"/>
          <w:tab w:val="decimal" w:pos="432" w:leader="none"/>
        </w:tabs>
        <w:spacing w:lineRule="auto" w:line="228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16"/>
          <w:sz w:val="16"/>
          <w:vertAlign w:val="baseline"/>
          <w:lang w:val="en-US"/>
        </w:rPr>
        <w:t xml:space="preserve">See for example Marcellus of Ancyra, frag. 116, 117, and 120. I quote from Markus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Vinzent, </w:t>
      </w:r>
      <w:r>
        <w:rPr>
          <w:rFonts w:ascii="Times New Roman" w:hAnsi="Times New Roman"/>
          <w:i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en-US"/>
        </w:rPr>
        <w:t xml:space="preserve">Markell von Ankyra. Die Fraginente. Der Brief an Julius von Rom,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6"/>
          <w:sz w:val="16"/>
          <w:vertAlign w:val="baseline"/>
          <w:lang w:val="en-US"/>
        </w:rPr>
        <w:t xml:space="preserve">Supplements to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Vigiliae Christianae, 39 (Leiden: Brill, 1997), 108 ff.</w:t>
      </w:r>
    </w:p>
    <w:p>
      <w:pPr>
        <w:sectPr>
          <w:type w:val="nextPage"/>
          <w:pgSz w:w="11918" w:h="16854"/>
          <w:pgMar w:left="2667" w:right="2607" w:gutter="0" w:header="0" w:top="3231" w:footer="0" w:bottom="267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7"/>
        </w:numPr>
        <w:tabs>
          <w:tab w:val="clear" w:pos="720"/>
          <w:tab w:val="decimal" w:pos="43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Marcellus, frag. 118 (110): </w:t>
      </w:r>
      <w:r>
        <w:rPr>
          <w:rFonts w:ascii="Tahoma" w:hAnsi="Tahoma"/>
          <w:b/>
          <w:strike w:val="false"/>
          <w:dstrike w:val="false"/>
          <w:color w:val="000000"/>
          <w:spacing w:val="0"/>
          <w:w w:val="80"/>
          <w:position w:val="0"/>
          <w:sz w:val="12"/>
          <w:sz w:val="12"/>
          <w:vertAlign w:val="baseline"/>
          <w:lang w:val="en-US"/>
        </w:rPr>
        <w:t xml:space="preserve">'T01)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11,ev Ei)o-€43Cau OuaXeirriNcp It Kai, `Epp.1 6j.wi,cos dirriK6Tos.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page">
                  <wp:posOffset>1667510</wp:posOffset>
                </wp:positionH>
                <wp:positionV relativeFrom="page">
                  <wp:posOffset>1923415</wp:posOffset>
                </wp:positionV>
                <wp:extent cx="4180840" cy="126365"/>
                <wp:effectExtent l="0" t="635" r="635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9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"HOMOOUSIOS"</w:t>
                              <w:tab/>
                              <w:t>271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1.3pt;margin-top:151.45pt;width:329.15pt;height:9.9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9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"HOMOOUSIOS"</w:t>
                        <w:tab/>
                        <w:t>271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Eusebius of Caesarea.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50"/>
          <w:sz w:val="21"/>
          <w:vertAlign w:val="superscript"/>
          <w:lang w:val="en-US"/>
        </w:rPr>
        <w:t>155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 He writes: "Now with the heresy of the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Ariomaniacs. . . . These then teach three hypostases just as Valentinus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 xml:space="preserve">the heresiarch . . . and he is discovered to have filched this from </w:t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Hermes and Plato. That is also why they again devise a second god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created by the Father before the ages, as their esteemed Asterius said,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instructed by Hermes surnamed Trismegistus. . This then was the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source from which their notion of a first and second god originated. It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was on account of this, too, that Eusebius of Caesarea wrote 'unbe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21"/>
          <w:sz w:val="21"/>
          <w:vertAlign w:val="baseline"/>
          <w:lang w:val="en-US"/>
        </w:rPr>
        <w:t xml:space="preserve">gotten' . . . And what too was the source of their declaring that it was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by the will of God that the Word of God subsisted? Did they not learn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1"/>
          <w:sz w:val="21"/>
          <w:vertAlign w:val="baseline"/>
          <w:lang w:val="en-US"/>
        </w:rPr>
        <w:t xml:space="preserve">this too from Trismegistus? . . . In paying attention to these they were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deprived of the true knowledge, boasting of being disciples of Hermes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en-US"/>
        </w:rPr>
        <w:t>and Plato and Aristotle rather than of Christ and his apostles."'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As far as is known, Marcellus nowhere explicitly says that </w:t>
      </w:r>
      <w:r>
        <w:rPr>
          <w:rFonts w:ascii="Times New Roman" w:hAnsi="Times New Roman"/>
          <w:i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homoou</w:t>
        <w:softHyphen/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is a Hermetic word. Nevertheless, he states that the theology of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 xml:space="preserve">Eusebius, who had publicly accepted that word at the Council of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Nicaea, was inextricably connected with the Hermetic doctrine of two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gods. Very likely Marcellus's silence on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is due to the fact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that the real target of the heavy charge of Hermetism, beyond Euse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>bius and his fellow Arians, was Constantine himself, who had im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posed that word on the assembly of Nicaea! In this way, Constantine's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>harsh reaction against Marcellus becomes easily understandable.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I would also be inclined to guess that the very disagreement over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the choice of the word 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2"/>
          <w:sz w:val="22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was the true reason why Ossius, </w:t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>deeply disappointed, left Constantine immediately after the conclu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 xml:space="preserve">sion of the Council of Nicaea and suddenly disappeared, keeping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>silent until the death of both Constantine and Eusebius. By the refor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n-US"/>
        </w:rPr>
        <w:t xml:space="preserve">mulation of the Nicene Creed in the Western confession of Sardica,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1"/>
          <w:sz w:val="21"/>
          <w:vertAlign w:val="baseline"/>
          <w:lang w:val="en-US"/>
        </w:rPr>
        <w:t xml:space="preserve">characterized by the formula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mia hypostasis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1"/>
          <w:sz w:val="21"/>
          <w:vertAlign w:val="baseline"/>
          <w:lang w:val="en-US"/>
        </w:rPr>
        <w:t xml:space="preserve">in the place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homoousios,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1"/>
          <w:sz w:val="21"/>
          <w:vertAlign w:val="baseline"/>
          <w:lang w:val="en-US"/>
        </w:rPr>
        <w:t>Marcellus and Ossius took their belated revenge on Constantine's inno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vation—that is, the Hermetic notion of the consubstantiality of the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two divine </w:t>
      </w:r>
      <w:r>
        <w:rPr>
          <w:rFonts w:ascii="Times New Roman" w:hAnsi="Times New Roman"/>
          <w:i/>
          <w:strike w:val="false"/>
          <w:dstrike w:val="false"/>
          <w:color w:val="000000"/>
          <w:spacing w:val="10"/>
          <w:w w:val="100"/>
          <w:position w:val="0"/>
          <w:sz w:val="22"/>
          <w:sz w:val="22"/>
          <w:vertAlign w:val="baseline"/>
          <w:lang w:val="en-US"/>
        </w:rPr>
        <w:t xml:space="preserve">ousiai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which at Nicaea had been easily, but not surpris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>ingly, welcomed by their common Arian foe Eusebius of Caesarea.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1"/>
          <w:sz w:val="21"/>
          <w:vertAlign w:val="baseline"/>
          <w:lang w:val="en-US"/>
        </w:rPr>
        <w:t xml:space="preserve">In this way, also, Ossius's unexpected surrender finds a reasonable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>explanation. At the end of his long life, spent in fighting against the</w:t>
      </w:r>
    </w:p>
    <w:p>
      <w:pPr>
        <w:pStyle w:val="Normal"/>
        <w:numPr>
          <w:ilvl w:val="0"/>
          <w:numId w:val="28"/>
        </w:numPr>
        <w:tabs>
          <w:tab w:val="clear" w:pos="720"/>
          <w:tab w:val="decimal" w:pos="432" w:leader="none"/>
        </w:tabs>
        <w:spacing w:lineRule="auto" w:line="240" w:before="180" w:after="0"/>
        <w:jc w:val="both"/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 xml:space="preserve">This short text was discovered and edited for the first time by Giovanni Mercati,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6"/>
          <w:sz w:val="16"/>
          <w:vertAlign w:val="baseline"/>
          <w:lang w:val="en-US"/>
        </w:rPr>
        <w:t xml:space="preserve">"Anthimi Nicomediensis episcopi et martyris de sancta ecclesia," in </w:t>
      </w:r>
      <w:r>
        <w:rPr>
          <w:rFonts w:ascii="Times New Roman" w:hAnsi="Times New Roman"/>
          <w:i/>
          <w:strike w:val="false"/>
          <w:dstrike w:val="false"/>
          <w:color w:val="000000"/>
          <w:spacing w:val="2"/>
          <w:w w:val="100"/>
          <w:position w:val="0"/>
          <w:sz w:val="17"/>
          <w:sz w:val="17"/>
          <w:vertAlign w:val="baseline"/>
          <w:lang w:val="en-US"/>
        </w:rPr>
        <w:t xml:space="preserve">Note di letteratura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biblica e cristiana antica,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Studi e testi 5 (Rome: Tipografia Vaticana, 1901), 87-98. Marcel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16"/>
          <w:sz w:val="16"/>
          <w:vertAlign w:val="baseline"/>
          <w:lang w:val="en-US"/>
        </w:rPr>
        <w:t xml:space="preserve">Richard had no difficulty in attributing it to Marcellus of Ancyra in his article "Un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opuscule meconnu de Marcel eveque d'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17"/>
          <w:sz w:val="17"/>
          <w:vertAlign w:val="baseline"/>
          <w:lang w:val="en-US"/>
        </w:rPr>
        <w:t xml:space="preserve">Ancyre,"Melanges de Science Religieuse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16"/>
          <w:sz w:val="16"/>
          <w:vertAlign w:val="baseline"/>
          <w:lang w:val="en-US"/>
        </w:rPr>
        <w:t xml:space="preserve">6 (1949):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 xml:space="preserve">5-28, repr. in idem,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en-US"/>
        </w:rPr>
        <w:t xml:space="preserve">Opera Minora </w:t>
      </w: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vertAlign w:val="baseline"/>
          <w:lang w:val="en-US"/>
        </w:rPr>
        <w:t>(Turnhout: Brepols, 1977), vol. 2, no. 33.</w:t>
      </w:r>
    </w:p>
    <w:p>
      <w:pPr>
        <w:sectPr>
          <w:type w:val="nextPage"/>
          <w:pgSz w:w="11918" w:h="16854"/>
          <w:pgMar w:left="2626" w:right="2648" w:gutter="0" w:header="0" w:top="3228" w:footer="0" w:bottom="2662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8"/>
        </w:numPr>
        <w:tabs>
          <w:tab w:val="clear" w:pos="720"/>
          <w:tab w:val="decimal" w:pos="432" w:leader="none"/>
        </w:tabs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vertAlign w:val="baseline"/>
          <w:lang w:val="en-US"/>
        </w:rPr>
        <w:t xml:space="preserve">I quote from the recent, exhaustive study by Alastair H. B. Logan, "Marcellus of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16"/>
          <w:sz w:val="16"/>
          <w:vertAlign w:val="baseline"/>
          <w:lang w:val="en-US"/>
        </w:rPr>
        <w:t>Ancyra (Pseudo-Anthimus), 'On the Holy Church': Text, Translation and Commen</w:t>
        <w:softHyphen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 xml:space="preserve">tary," </w: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en-US"/>
        </w:rPr>
        <w:t xml:space="preserve">Journal of Theological Studies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6"/>
          <w:sz w:val="16"/>
          <w:vertAlign w:val="baseline"/>
          <w:lang w:val="en-US"/>
        </w:rPr>
        <w:t>51 (2000): 81-112, 95 f.</w:t>
      </w:r>
    </w:p>
    <w:p>
      <w:pPr>
        <w:pStyle w:val="Normal"/>
        <w:spacing w:lineRule="auto" w:line="240" w:before="252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page">
                  <wp:posOffset>1697990</wp:posOffset>
                </wp:positionH>
                <wp:positionV relativeFrom="page">
                  <wp:posOffset>1913890</wp:posOffset>
                </wp:positionV>
                <wp:extent cx="4180840" cy="124460"/>
                <wp:effectExtent l="0" t="635" r="635" b="635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24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tabs>
                                <w:tab w:val="clear" w:pos="720"/>
                                <w:tab w:val="right" w:pos="6548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9"/>
                                <w:sz w:val="19"/>
                                <w:vertAlign w:val="baseline"/>
                                <w:lang w:val="en-US"/>
                              </w:rPr>
                              <w:t>272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 w:val="20"/>
                                <w:vertAlign w:val="baseline"/>
                                <w:lang w:val="en-US"/>
                              </w:rPr>
                              <w:t>CHURCH HISTORY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33.7pt;margin-top:150.7pt;width:329.15pt;height:9.75pt;mso-wrap-style:none;v-text-anchor:top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tabs>
                          <w:tab w:val="clear" w:pos="720"/>
                          <w:tab w:val="right" w:pos="6548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10"/>
                          <w:position w:val="0"/>
                          <w:sz w:val="19"/>
                          <w:sz w:val="19"/>
                          <w:vertAlign w:val="baseline"/>
                          <w:lang w:val="en-US"/>
                        </w:rPr>
                        <w:t>272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0"/>
                          <w:sz w:val="20"/>
                          <w:vertAlign w:val="baseline"/>
                          <w:lang w:val="en-US"/>
                        </w:rPr>
                        <w:t>CHURCH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Arian heresy, Ossius gave his unconditional consent to the so-called </w:t>
      </w:r>
      <w:r>
        <w:rPr>
          <w:rFonts w:ascii="Times New Roman" w:hAnsi="Times New Roman"/>
          <w:strike w:val="false"/>
          <w:dstrike w:val="false"/>
          <w:color w:val="000000"/>
          <w:spacing w:val="13"/>
          <w:w w:val="100"/>
          <w:position w:val="0"/>
          <w:sz w:val="21"/>
          <w:sz w:val="21"/>
          <w:vertAlign w:val="baseline"/>
          <w:lang w:val="en-US"/>
        </w:rPr>
        <w:t xml:space="preserve">"blasphemy" of Sirmium (357), persuaded as he was that neither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0"/>
          <w:sz w:val="20"/>
          <w:vertAlign w:val="baseline"/>
          <w:lang w:val="en-US"/>
        </w:rPr>
        <w:t xml:space="preserve">nor </w:t>
      </w:r>
      <w:r>
        <w:rPr>
          <w:rFonts w:ascii="Times New Roman" w:hAnsi="Times New Roman"/>
          <w:i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en-US"/>
        </w:rPr>
        <w:t xml:space="preserve">homoiousios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1"/>
          <w:sz w:val="21"/>
          <w:vertAlign w:val="baseline"/>
          <w:lang w:val="en-US"/>
        </w:rPr>
        <w:t xml:space="preserve">was used in the Holy Scriptures, and that </w:t>
      </w:r>
      <w:r>
        <w:rPr>
          <w:rFonts w:ascii="Times New Roman" w:hAnsi="Times New Roman"/>
          <w:strike w:val="false"/>
          <w:dstrike w:val="false"/>
          <w:color w:val="000000"/>
          <w:spacing w:val="15"/>
          <w:w w:val="100"/>
          <w:position w:val="0"/>
          <w:sz w:val="21"/>
          <w:sz w:val="21"/>
          <w:vertAlign w:val="baseline"/>
          <w:lang w:val="en-US"/>
        </w:rPr>
        <w:t xml:space="preserve">inquiries about God's essence are beyond human understanding.' </w:t>
      </w:r>
      <w:r>
        <w:rPr>
          <w:rFonts w:ascii="Times New Roman" w:hAnsi="Times New Roman"/>
          <w:strike w:val="false"/>
          <w:dstrike w:val="false"/>
          <w:color w:val="000000"/>
          <w:spacing w:val="10"/>
          <w:w w:val="100"/>
          <w:position w:val="0"/>
          <w:sz w:val="21"/>
          <w:sz w:val="21"/>
          <w:vertAlign w:val="baseline"/>
          <w:lang w:val="en-US"/>
        </w:rPr>
        <w:t xml:space="preserve">This is the decisive proof that Ossius had no responsibility at all for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 xml:space="preserve">the introduction of </w:t>
      </w:r>
      <w:r>
        <w:rPr>
          <w:rFonts w:ascii="Times New Roman" w:hAnsi="Times New Roman"/>
          <w:i/>
          <w:strike w:val="false"/>
          <w:dstrike w:val="false"/>
          <w:color w:val="000000"/>
          <w:spacing w:val="7"/>
          <w:w w:val="100"/>
          <w:position w:val="0"/>
          <w:sz w:val="23"/>
          <w:sz w:val="23"/>
          <w:vertAlign w:val="baseline"/>
          <w:lang w:val="en-US"/>
        </w:rPr>
        <w:t xml:space="preserve">homoousios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1"/>
          <w:sz w:val="21"/>
          <w:vertAlign w:val="baseline"/>
          <w:lang w:val="en-US"/>
        </w:rPr>
        <w:t>in the Creed of Nicaea.</w:t>
      </w:r>
    </w:p>
    <w:p>
      <w:pPr>
        <w:pStyle w:val="Normal"/>
        <w:spacing w:lineRule="auto" w:line="240" w:before="0" w:after="0"/>
        <w:ind w:left="0" w:right="0" w:firstLine="216"/>
        <w:jc w:val="both"/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1"/>
          <w:w w:val="100"/>
          <w:position w:val="0"/>
          <w:sz w:val="21"/>
          <w:sz w:val="21"/>
          <w:vertAlign w:val="baseline"/>
          <w:lang w:val="en-US"/>
        </w:rPr>
        <w:t xml:space="preserve">Many centuries before being portrayed on the floor of the Siena cathedral (at the end of the fifteenth century), Hermes Trismegistus </w:t>
      </w:r>
      <w:r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1"/>
          <w:sz w:val="21"/>
          <w:vertAlign w:val="baseline"/>
          <w:lang w:val="en-US"/>
        </w:rPr>
        <w:t xml:space="preserve">had already entered the body of Christian doctrine in the semblance </w:t>
      </w:r>
      <w:r>
        <w:rPr>
          <w:rFonts w:ascii="Times New Roman" w:hAnsi="Times New Roman"/>
          <w:strike w:val="false"/>
          <w:dstrike w:val="false"/>
          <w:color w:val="000000"/>
          <w:spacing w:val="14"/>
          <w:w w:val="100"/>
          <w:position w:val="0"/>
          <w:sz w:val="21"/>
          <w:sz w:val="21"/>
          <w:vertAlign w:val="baseline"/>
          <w:lang w:val="en-US"/>
        </w:rPr>
        <w:t xml:space="preserve">of Constantine, setting his seal on the formulation of the Nicene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1"/>
          <w:sz w:val="21"/>
          <w:vertAlign w:val="baseline"/>
          <w:lang w:val="en-US"/>
        </w:rPr>
        <w:t>Creed.</w:t>
      </w:r>
    </w:p>
    <w:p>
      <w:pPr>
        <w:pStyle w:val="Normal"/>
        <w:spacing w:lineRule="auto" w:line="240" w:before="216" w:after="0"/>
        <w:ind w:left="432" w:right="0" w:hanging="432"/>
        <w:jc w:val="both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en-US"/>
        </w:rPr>
        <w:t xml:space="preserve">157. See Sozomen, </w:t>
      </w:r>
      <w:r>
        <w:rPr>
          <w:rFonts w:ascii="Times New Roman" w:hAnsi="Times New Roman"/>
          <w:i/>
          <w:strike w:val="false"/>
          <w:dstrike w:val="false"/>
          <w:color w:val="000000"/>
          <w:spacing w:val="3"/>
          <w:w w:val="90"/>
          <w:position w:val="0"/>
          <w:sz w:val="17"/>
          <w:sz w:val="17"/>
          <w:vertAlign w:val="baseline"/>
          <w:lang w:val="en-US"/>
        </w:rPr>
        <w:t xml:space="preserve">Hist. ecci. 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en-US"/>
        </w:rPr>
        <w:t>IV,12,6 (SC 418, 242): crvvExWinio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sz w:val="15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15"/>
          <w:sz w:val="15"/>
          <w:vertAlign w:val="baseline"/>
          <w:lang w:val="en-US"/>
        </w:rPr>
        <w:t xml:space="preserve">e pLijTE Op.,00l5cRov po)TE </w:t>
      </w:r>
      <w:r>
        <w:rPr>
          <w:rFonts w:ascii="Times New Roman" w:hAnsi="Times New Roman"/>
          <w:strike w:val="false"/>
          <w:dstrike w:val="false"/>
          <w:color w:val="000000"/>
          <w:spacing w:val="35"/>
          <w:w w:val="100"/>
          <w:position w:val="0"/>
          <w:sz w:val="15"/>
          <w:sz w:val="15"/>
          <w:vertAlign w:val="baseline"/>
          <w:lang w:val="en-US"/>
        </w:rPr>
        <w:t xml:space="preserve">Lot.oixri.ov t.'os µ BE Tats Lepeas </w:t>
      </w:r>
      <w:r>
        <w:rPr>
          <w:rFonts w:ascii="Times New Roman" w:hAnsi="Times New Roman"/>
          <w:strike w:val="false"/>
          <w:dstrike w:val="false"/>
          <w:color w:val="000000"/>
          <w:spacing w:val="35"/>
          <w:w w:val="100"/>
          <w:position w:val="0"/>
          <w:sz w:val="13"/>
          <w:sz w:val="13"/>
          <w:vertAlign w:val="baseline"/>
          <w:lang w:val="en-US"/>
        </w:rPr>
        <w:t xml:space="preserve">TOSV </w:t>
      </w:r>
      <w:r>
        <w:rPr>
          <w:rFonts w:ascii="Times New Roman" w:hAnsi="Times New Roman"/>
          <w:strike w:val="false"/>
          <w:dstrike w:val="false"/>
          <w:color w:val="000000"/>
          <w:spacing w:val="35"/>
          <w:w w:val="100"/>
          <w:position w:val="0"/>
          <w:sz w:val="15"/>
          <w:sz w:val="15"/>
          <w:vertAlign w:val="baseline"/>
          <w:lang w:val="en-US"/>
        </w:rPr>
        <w:t xml:space="preserve">OvowiTtov Kai, inrip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15"/>
          <w:sz w:val="15"/>
          <w:vertAlign w:val="baseline"/>
          <w:lang w:val="en-US"/>
        </w:rPr>
        <w:t>voiiv Ctv0p67rwv 'Ov o xri av Oeoi) nokuTrpecyliovziv.</w:t>
      </w:r>
    </w:p>
    <w:sectPr>
      <w:type w:val="nextPage"/>
      <w:pgSz w:w="11918" w:h="16854"/>
      <w:pgMar w:left="2674" w:right="2600" w:gutter="0" w:header="0" w:top="3210" w:footer="0" w:bottom="951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2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1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7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8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4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8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34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10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4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6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48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-1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52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0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58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64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4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68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1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75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8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4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86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7"/>
        <w:sz w:val="17"/>
        <w:spacing w:val="1"/>
        <w:i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95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2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00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4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—"/>
      <w:lvlJc w:val="left"/>
      <w:pPr>
        <w:tabs>
          <w:tab w:val="num" w:pos="288"/>
        </w:tabs>
        <w:ind w:left="7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19"/>
        <w:sz w:val="19"/>
        <w:spacing w:val="6"/>
        <w:w w:val="100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07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7"/>
        <w:sz w:val="17"/>
        <w:spacing w:val="0"/>
        <w:i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13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7"/>
        <w:sz w:val="17"/>
        <w:spacing w:val="0"/>
        <w:i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20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5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24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27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32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5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37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8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39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-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49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5"/>
        <w:sz w:val="15"/>
        <w:spacing w:val="9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51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3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55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6"/>
        <w:sz w:val="16"/>
        <w:spacing w:val="8"/>
        <w:w w:val="100"/>
        <w:rFonts w:ascii="Times New Roman" w:hAnsi="Times New Roman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Obsahrmca">
    <w:name w:val="Obsah rámc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gr.an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31</Pages>
  <Words>13760</Words>
  <Characters>73849</Characters>
  <CharactersWithSpaces>87118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revision>0</cp:revision>
  <dc:subject/>
  <dc:title/>
</cp:coreProperties>
</file>